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6A95B" w14:textId="5AF42203" w:rsidR="00CB12B6" w:rsidRPr="00C10601" w:rsidRDefault="00853367" w:rsidP="00A20304">
      <w:pPr>
        <w:pStyle w:val="a3"/>
        <w:rPr>
          <w:sz w:val="24"/>
          <w:szCs w:val="24"/>
          <w:lang w:val="az-Latn-AZ"/>
        </w:rPr>
      </w:pPr>
      <w:r w:rsidRPr="00C10601">
        <w:rPr>
          <w:sz w:val="24"/>
          <w:szCs w:val="24"/>
          <w:lang w:val="az-Latn-AZ"/>
        </w:rPr>
        <w:t xml:space="preserve">                                                                                                  </w:t>
      </w:r>
      <w:bookmarkStart w:id="0" w:name="_Hlk97025637"/>
      <w:r w:rsidR="00CB12B6" w:rsidRPr="00C10601">
        <w:rPr>
          <w:sz w:val="24"/>
          <w:szCs w:val="24"/>
          <w:lang w:val="az-Latn-AZ"/>
        </w:rPr>
        <w:t xml:space="preserve">TƏSDİQ EDİLMİŞDİR </w:t>
      </w:r>
    </w:p>
    <w:p w14:paraId="632BEBC9" w14:textId="77777777" w:rsidR="00CB12B6" w:rsidRPr="00C10601" w:rsidRDefault="00CB12B6" w:rsidP="00A20304">
      <w:pPr>
        <w:pStyle w:val="a3"/>
        <w:rPr>
          <w:sz w:val="24"/>
          <w:szCs w:val="24"/>
          <w:lang w:val="az-Latn-AZ"/>
        </w:rPr>
      </w:pPr>
      <w:r w:rsidRPr="00C10601">
        <w:rPr>
          <w:sz w:val="24"/>
          <w:szCs w:val="24"/>
          <w:lang w:val="az-Latn-AZ"/>
        </w:rPr>
        <w:t xml:space="preserve">                                                                                                  Azərbaycan Respublikası</w:t>
      </w:r>
    </w:p>
    <w:p w14:paraId="27017528" w14:textId="77777777" w:rsidR="00CB12B6" w:rsidRPr="00C10601" w:rsidRDefault="00CB12B6" w:rsidP="00A20304">
      <w:pPr>
        <w:pStyle w:val="a3"/>
        <w:rPr>
          <w:sz w:val="24"/>
          <w:szCs w:val="24"/>
          <w:lang w:val="az-Latn-AZ"/>
        </w:rPr>
      </w:pPr>
      <w:r w:rsidRPr="00C10601">
        <w:rPr>
          <w:sz w:val="24"/>
          <w:szCs w:val="24"/>
          <w:lang w:val="az-Latn-AZ"/>
        </w:rPr>
        <w:t xml:space="preserve">                                                                                                  Səhiyyə Nazirliyi</w:t>
      </w:r>
    </w:p>
    <w:p w14:paraId="7DF85206" w14:textId="77777777" w:rsidR="00CB12B6" w:rsidRPr="00C10601" w:rsidRDefault="00CB12B6" w:rsidP="00A20304">
      <w:pPr>
        <w:pStyle w:val="a3"/>
        <w:rPr>
          <w:sz w:val="24"/>
          <w:szCs w:val="24"/>
          <w:lang w:val="az-Latn-AZ"/>
        </w:rPr>
      </w:pPr>
      <w:r w:rsidRPr="00C10601">
        <w:rPr>
          <w:sz w:val="24"/>
          <w:szCs w:val="24"/>
          <w:lang w:val="az-Latn-AZ"/>
        </w:rPr>
        <w:t xml:space="preserve">                                                                                                  Farmakoloji və Farmakopeya</w:t>
      </w:r>
    </w:p>
    <w:p w14:paraId="3A6FAFDC" w14:textId="77777777" w:rsidR="00CB12B6" w:rsidRPr="00C10601" w:rsidRDefault="00CB12B6" w:rsidP="00A20304">
      <w:pPr>
        <w:pStyle w:val="a3"/>
        <w:rPr>
          <w:sz w:val="24"/>
          <w:szCs w:val="24"/>
          <w:lang w:val="az-Latn-AZ"/>
        </w:rPr>
      </w:pPr>
      <w:r w:rsidRPr="00C10601">
        <w:rPr>
          <w:sz w:val="24"/>
          <w:szCs w:val="24"/>
          <w:lang w:val="az-Latn-AZ"/>
        </w:rPr>
        <w:t xml:space="preserve">                                                                                                  Ekspert Şurasının sədri</w:t>
      </w:r>
    </w:p>
    <w:p w14:paraId="69BA522D" w14:textId="77777777" w:rsidR="00CB12B6" w:rsidRPr="00C10601" w:rsidRDefault="00CB12B6" w:rsidP="00A20304">
      <w:pPr>
        <w:pStyle w:val="a3"/>
        <w:rPr>
          <w:sz w:val="24"/>
          <w:szCs w:val="24"/>
          <w:lang w:val="az-Latn-AZ"/>
        </w:rPr>
      </w:pPr>
    </w:p>
    <w:p w14:paraId="2BEF7E96" w14:textId="77777777" w:rsidR="00CB12B6" w:rsidRPr="00C10601" w:rsidRDefault="00CB12B6" w:rsidP="00A20304">
      <w:pPr>
        <w:pStyle w:val="a3"/>
        <w:rPr>
          <w:sz w:val="24"/>
          <w:szCs w:val="24"/>
          <w:lang w:val="az-Latn-AZ"/>
        </w:rPr>
      </w:pPr>
      <w:r w:rsidRPr="00C10601">
        <w:rPr>
          <w:sz w:val="24"/>
          <w:szCs w:val="24"/>
          <w:lang w:val="az-Latn-AZ"/>
        </w:rPr>
        <w:t xml:space="preserve">                                                                                                  _____________  E.M.Ağayev</w:t>
      </w:r>
    </w:p>
    <w:p w14:paraId="1DD80C19" w14:textId="77777777" w:rsidR="00CB12B6" w:rsidRPr="00C10601" w:rsidRDefault="00CB12B6" w:rsidP="00A20304">
      <w:pPr>
        <w:pStyle w:val="a3"/>
        <w:rPr>
          <w:sz w:val="24"/>
          <w:szCs w:val="24"/>
          <w:lang w:val="az-Latn-AZ"/>
        </w:rPr>
      </w:pPr>
      <w:r w:rsidRPr="00C10601">
        <w:rPr>
          <w:sz w:val="24"/>
          <w:szCs w:val="24"/>
          <w:lang w:val="az-Latn-AZ"/>
        </w:rPr>
        <w:t xml:space="preserve">                                                                                            </w:t>
      </w:r>
    </w:p>
    <w:p w14:paraId="0454D920" w14:textId="77777777" w:rsidR="00CB12B6" w:rsidRPr="00C10601" w:rsidRDefault="00CB12B6" w:rsidP="00A20304">
      <w:pPr>
        <w:pStyle w:val="a3"/>
        <w:rPr>
          <w:sz w:val="24"/>
          <w:szCs w:val="24"/>
          <w:lang w:val="az-Latn-AZ"/>
        </w:rPr>
      </w:pPr>
      <w:r w:rsidRPr="00C10601">
        <w:rPr>
          <w:sz w:val="24"/>
          <w:szCs w:val="24"/>
          <w:lang w:val="az-Latn-AZ"/>
        </w:rPr>
        <w:t xml:space="preserve">                                                                                                  “____”________________ 2022-ci il</w:t>
      </w:r>
    </w:p>
    <w:p w14:paraId="461A6363" w14:textId="77777777" w:rsidR="00CB12B6" w:rsidRPr="00C10601" w:rsidRDefault="00CB12B6" w:rsidP="00A20304">
      <w:pPr>
        <w:pStyle w:val="a3"/>
        <w:rPr>
          <w:sz w:val="24"/>
          <w:szCs w:val="24"/>
          <w:lang w:val="az-Latn-AZ"/>
        </w:rPr>
      </w:pPr>
    </w:p>
    <w:p w14:paraId="7D63A0BB" w14:textId="77777777" w:rsidR="00CB12B6" w:rsidRPr="00C10601" w:rsidRDefault="00CB12B6" w:rsidP="00A20304">
      <w:pPr>
        <w:pStyle w:val="a3"/>
        <w:rPr>
          <w:sz w:val="24"/>
          <w:szCs w:val="24"/>
          <w:lang w:val="az-Latn-AZ"/>
        </w:rPr>
      </w:pPr>
    </w:p>
    <w:p w14:paraId="721A28FB" w14:textId="77777777" w:rsidR="00CB12B6" w:rsidRPr="00C10601" w:rsidRDefault="00CB12B6" w:rsidP="00A20304">
      <w:pPr>
        <w:pStyle w:val="a3"/>
        <w:rPr>
          <w:sz w:val="24"/>
          <w:szCs w:val="24"/>
          <w:lang w:val="az-Latn-AZ"/>
        </w:rPr>
      </w:pPr>
      <w:r w:rsidRPr="00C10601">
        <w:rPr>
          <w:sz w:val="24"/>
          <w:szCs w:val="24"/>
          <w:lang w:val="az-Latn-AZ"/>
        </w:rPr>
        <w:t xml:space="preserve">                             Dərman vasitəsinin istifadəsi üzrə təlimat (xəstələr üçün)</w:t>
      </w:r>
    </w:p>
    <w:bookmarkEnd w:id="0"/>
    <w:p w14:paraId="75389179" w14:textId="2B224EA5" w:rsidR="00853367" w:rsidRPr="00C10601" w:rsidRDefault="00853367" w:rsidP="00A20304">
      <w:pPr>
        <w:pStyle w:val="a3"/>
        <w:rPr>
          <w:sz w:val="24"/>
          <w:szCs w:val="24"/>
          <w:lang w:val="az-Latn-AZ"/>
        </w:rPr>
      </w:pPr>
      <w:r w:rsidRPr="00C10601">
        <w:rPr>
          <w:sz w:val="24"/>
          <w:szCs w:val="24"/>
          <w:lang w:val="az-Latn-AZ"/>
        </w:rPr>
        <w:t xml:space="preserve"> </w:t>
      </w:r>
    </w:p>
    <w:p w14:paraId="1631B623" w14:textId="37BC4448" w:rsidR="00514BDC" w:rsidRPr="00C10601" w:rsidRDefault="00FF5E64" w:rsidP="00A20304">
      <w:pPr>
        <w:pStyle w:val="a3"/>
        <w:rPr>
          <w:sz w:val="24"/>
          <w:szCs w:val="24"/>
          <w:lang w:val="az-Latn-AZ"/>
        </w:rPr>
      </w:pPr>
      <w:r w:rsidRPr="00C10601">
        <w:rPr>
          <w:b/>
          <w:bCs/>
          <w:sz w:val="24"/>
          <w:szCs w:val="24"/>
          <w:lang w:val="az-Latn-AZ"/>
        </w:rPr>
        <w:t>VARDEVİN</w:t>
      </w:r>
      <w:r w:rsidR="00514BDC" w:rsidRPr="00C10601">
        <w:rPr>
          <w:sz w:val="24"/>
          <w:szCs w:val="24"/>
          <w:lang w:val="az-Latn-AZ"/>
        </w:rPr>
        <w:t xml:space="preserve"> </w:t>
      </w:r>
      <w:r w:rsidR="00CB12B6" w:rsidRPr="00C10601">
        <w:rPr>
          <w:sz w:val="24"/>
          <w:szCs w:val="24"/>
          <w:lang w:val="az-Latn-AZ"/>
        </w:rPr>
        <w:t xml:space="preserve">          </w:t>
      </w:r>
      <w:r w:rsidR="00CB12B6" w:rsidRPr="00C10601">
        <w:rPr>
          <w:bCs/>
          <w:sz w:val="24"/>
          <w:szCs w:val="24"/>
          <w:lang w:val="az-Latn-AZ"/>
        </w:rPr>
        <w:t>10 mq örtüklü tabletlər</w:t>
      </w:r>
    </w:p>
    <w:p w14:paraId="0C2514D7" w14:textId="722321C1" w:rsidR="00853367" w:rsidRPr="00C10601" w:rsidRDefault="00FF5E64" w:rsidP="00A20304">
      <w:pPr>
        <w:pStyle w:val="a3"/>
        <w:rPr>
          <w:sz w:val="24"/>
          <w:szCs w:val="24"/>
          <w:lang w:val="az-Latn-AZ"/>
        </w:rPr>
      </w:pPr>
      <w:r w:rsidRPr="00C10601">
        <w:rPr>
          <w:sz w:val="24"/>
          <w:szCs w:val="24"/>
          <w:lang w:val="az-Latn-AZ"/>
        </w:rPr>
        <w:t>VARDEV</w:t>
      </w:r>
      <w:r w:rsidR="00CB12B6" w:rsidRPr="00C10601">
        <w:rPr>
          <w:sz w:val="24"/>
          <w:szCs w:val="24"/>
          <w:lang w:val="az-Latn-AZ"/>
        </w:rPr>
        <w:t>I</w:t>
      </w:r>
      <w:r w:rsidRPr="00C10601">
        <w:rPr>
          <w:sz w:val="24"/>
          <w:szCs w:val="24"/>
          <w:lang w:val="az-Latn-AZ"/>
        </w:rPr>
        <w:t>N</w:t>
      </w:r>
      <w:r w:rsidR="00514BDC" w:rsidRPr="00C10601">
        <w:rPr>
          <w:sz w:val="24"/>
          <w:szCs w:val="24"/>
          <w:lang w:val="az-Latn-AZ"/>
        </w:rPr>
        <w:t xml:space="preserve"> </w:t>
      </w:r>
    </w:p>
    <w:p w14:paraId="059D3175" w14:textId="77777777" w:rsidR="00853367" w:rsidRPr="00C10601" w:rsidRDefault="00853367" w:rsidP="00A20304">
      <w:pPr>
        <w:pStyle w:val="a3"/>
        <w:rPr>
          <w:sz w:val="24"/>
          <w:szCs w:val="24"/>
          <w:lang w:val="az-Latn-AZ"/>
        </w:rPr>
      </w:pPr>
    </w:p>
    <w:p w14:paraId="786B4120" w14:textId="34D32831" w:rsidR="00853367" w:rsidRPr="00C10601" w:rsidRDefault="00853367" w:rsidP="00A20304">
      <w:pPr>
        <w:pStyle w:val="a3"/>
        <w:rPr>
          <w:b/>
          <w:sz w:val="24"/>
          <w:szCs w:val="24"/>
          <w:lang w:val="az-Latn-AZ"/>
        </w:rPr>
      </w:pPr>
      <w:r w:rsidRPr="00C10601">
        <w:rPr>
          <w:b/>
          <w:sz w:val="24"/>
          <w:szCs w:val="24"/>
          <w:lang w:val="az-Latn-AZ"/>
        </w:rPr>
        <w:t xml:space="preserve">Beynəlxalq patentləşdirilməmiş adı: </w:t>
      </w:r>
      <w:r w:rsidR="00C10601" w:rsidRPr="00C10601">
        <w:rPr>
          <w:sz w:val="24"/>
          <w:szCs w:val="24"/>
          <w:lang w:val="az-Latn-AZ"/>
        </w:rPr>
        <w:t>Vardenafil hydrochloride</w:t>
      </w:r>
    </w:p>
    <w:p w14:paraId="5C92EE16" w14:textId="77777777" w:rsidR="00CB12B6" w:rsidRPr="00C10601" w:rsidRDefault="00CB12B6" w:rsidP="00A20304">
      <w:pPr>
        <w:pStyle w:val="a3"/>
        <w:rPr>
          <w:b/>
          <w:sz w:val="24"/>
          <w:szCs w:val="24"/>
          <w:lang w:val="az-Latn-AZ"/>
        </w:rPr>
      </w:pPr>
    </w:p>
    <w:p w14:paraId="45AE66BB" w14:textId="48D2DDC7" w:rsidR="00853367" w:rsidRPr="00C10601" w:rsidRDefault="00853367" w:rsidP="00A20304">
      <w:pPr>
        <w:pStyle w:val="a3"/>
        <w:rPr>
          <w:b/>
          <w:sz w:val="24"/>
          <w:szCs w:val="24"/>
          <w:lang w:val="az-Latn-AZ"/>
        </w:rPr>
      </w:pPr>
      <w:r w:rsidRPr="00C10601">
        <w:rPr>
          <w:b/>
          <w:sz w:val="24"/>
          <w:szCs w:val="24"/>
          <w:lang w:val="az-Latn-AZ"/>
        </w:rPr>
        <w:t>Tərkibi</w:t>
      </w:r>
    </w:p>
    <w:p w14:paraId="19A4AA43" w14:textId="7AAE68EE" w:rsidR="004E50EA" w:rsidRPr="00C10601" w:rsidRDefault="00853367" w:rsidP="00A20304">
      <w:pPr>
        <w:pStyle w:val="a3"/>
        <w:rPr>
          <w:sz w:val="24"/>
          <w:szCs w:val="24"/>
          <w:lang w:val="az-Latn-AZ"/>
        </w:rPr>
      </w:pPr>
      <w:r w:rsidRPr="00C10601">
        <w:rPr>
          <w:i/>
          <w:sz w:val="24"/>
          <w:szCs w:val="24"/>
          <w:lang w:val="az-Latn-AZ"/>
        </w:rPr>
        <w:t>Təsiredici maddə:</w:t>
      </w:r>
      <w:r w:rsidRPr="00C10601">
        <w:rPr>
          <w:sz w:val="24"/>
          <w:szCs w:val="24"/>
          <w:lang w:val="az-Latn-AZ"/>
        </w:rPr>
        <w:t xml:space="preserve"> </w:t>
      </w:r>
      <w:r w:rsidR="00CB12B6" w:rsidRPr="00C10601">
        <w:rPr>
          <w:sz w:val="24"/>
          <w:szCs w:val="24"/>
          <w:lang w:val="az-Latn-AZ"/>
        </w:rPr>
        <w:t xml:space="preserve"> 1</w:t>
      </w:r>
      <w:r w:rsidR="004E50EA" w:rsidRPr="00C10601">
        <w:rPr>
          <w:sz w:val="24"/>
          <w:szCs w:val="24"/>
          <w:lang w:val="az-Latn-AZ"/>
        </w:rPr>
        <w:t xml:space="preserve"> </w:t>
      </w:r>
      <w:r w:rsidR="00CD60FA" w:rsidRPr="00C10601">
        <w:rPr>
          <w:sz w:val="24"/>
          <w:szCs w:val="24"/>
          <w:lang w:val="az-Latn-AZ"/>
        </w:rPr>
        <w:t xml:space="preserve">tabletin tərkibində </w:t>
      </w:r>
      <w:r w:rsidR="004E50EA" w:rsidRPr="00C10601">
        <w:rPr>
          <w:sz w:val="24"/>
          <w:szCs w:val="24"/>
          <w:lang w:val="az-Latn-AZ"/>
        </w:rPr>
        <w:t>10 mq və ya 20 mq vardenafil (hidroxlorid şəklində) var</w:t>
      </w:r>
      <w:r w:rsidR="00CB12B6" w:rsidRPr="00C10601">
        <w:rPr>
          <w:sz w:val="24"/>
          <w:szCs w:val="24"/>
          <w:lang w:val="az-Latn-AZ"/>
        </w:rPr>
        <w:t>dır.</w:t>
      </w:r>
    </w:p>
    <w:p w14:paraId="613DE74C" w14:textId="17ACC1B8" w:rsidR="00CB12B6" w:rsidRPr="00C10601" w:rsidRDefault="00853367" w:rsidP="00A20304">
      <w:pPr>
        <w:pStyle w:val="a3"/>
        <w:rPr>
          <w:sz w:val="24"/>
          <w:szCs w:val="24"/>
          <w:lang w:val="az-Latn-AZ"/>
        </w:rPr>
      </w:pPr>
      <w:r w:rsidRPr="00C10601">
        <w:rPr>
          <w:i/>
          <w:sz w:val="24"/>
          <w:szCs w:val="24"/>
          <w:lang w:val="az-Latn-AZ"/>
        </w:rPr>
        <w:t>Köməkçi maddələr:</w:t>
      </w:r>
      <w:r w:rsidR="00CD60FA" w:rsidRPr="00C10601">
        <w:rPr>
          <w:sz w:val="24"/>
          <w:szCs w:val="24"/>
          <w:lang w:val="az-Latn-AZ"/>
        </w:rPr>
        <w:t>mikrokristalik se</w:t>
      </w:r>
      <w:r w:rsidR="002B651E">
        <w:rPr>
          <w:sz w:val="24"/>
          <w:szCs w:val="24"/>
          <w:lang w:val="az-Latn-AZ"/>
        </w:rPr>
        <w:t>l</w:t>
      </w:r>
      <w:r w:rsidR="00CD60FA" w:rsidRPr="00C10601">
        <w:rPr>
          <w:sz w:val="24"/>
          <w:szCs w:val="24"/>
          <w:lang w:val="az-Latn-AZ"/>
        </w:rPr>
        <w:t xml:space="preserve">lüloza (E460), krospovidon (E1201), maqnezium stearat </w:t>
      </w:r>
    </w:p>
    <w:p w14:paraId="1B0ADC85" w14:textId="77777777" w:rsidR="00A20304" w:rsidRPr="00C10601" w:rsidRDefault="00CB12B6" w:rsidP="00A20304">
      <w:pPr>
        <w:pStyle w:val="a3"/>
        <w:rPr>
          <w:sz w:val="24"/>
          <w:szCs w:val="24"/>
          <w:lang w:val="az-Latn-AZ"/>
        </w:rPr>
      </w:pPr>
      <w:r w:rsidRPr="00C10601">
        <w:rPr>
          <w:sz w:val="24"/>
          <w:szCs w:val="24"/>
          <w:lang w:val="az-Latn-AZ"/>
        </w:rPr>
        <w:t xml:space="preserve">                               </w:t>
      </w:r>
      <w:r w:rsidR="00CD60FA" w:rsidRPr="00C10601">
        <w:rPr>
          <w:sz w:val="24"/>
          <w:szCs w:val="24"/>
          <w:lang w:val="az-Latn-AZ"/>
        </w:rPr>
        <w:t>(E470b)</w:t>
      </w:r>
      <w:r w:rsidR="007024B4" w:rsidRPr="00C10601">
        <w:rPr>
          <w:sz w:val="24"/>
          <w:szCs w:val="24"/>
          <w:lang w:val="az-Latn-AZ"/>
        </w:rPr>
        <w:t>,</w:t>
      </w:r>
      <w:r w:rsidR="00CD60FA" w:rsidRPr="00C10601">
        <w:rPr>
          <w:sz w:val="24"/>
          <w:szCs w:val="24"/>
          <w:lang w:val="az-Latn-AZ"/>
        </w:rPr>
        <w:t xml:space="preserve"> kolloidal silisium dioksid (E551).</w:t>
      </w:r>
    </w:p>
    <w:p w14:paraId="60B07D66" w14:textId="1F9229B4" w:rsidR="00CB12B6" w:rsidRPr="00C10601" w:rsidRDefault="00CD60FA" w:rsidP="00A20304">
      <w:pPr>
        <w:pStyle w:val="a3"/>
        <w:rPr>
          <w:sz w:val="24"/>
          <w:szCs w:val="24"/>
          <w:lang w:val="az-Latn-AZ"/>
        </w:rPr>
      </w:pPr>
      <w:r w:rsidRPr="00C10601">
        <w:rPr>
          <w:i/>
          <w:sz w:val="24"/>
          <w:szCs w:val="24"/>
          <w:lang w:val="az-Latn-AZ"/>
        </w:rPr>
        <w:t>Örtüyün tərkibi</w:t>
      </w:r>
      <w:r w:rsidRPr="00C10601">
        <w:rPr>
          <w:sz w:val="24"/>
          <w:szCs w:val="24"/>
          <w:lang w:val="az-Latn-AZ"/>
        </w:rPr>
        <w:t xml:space="preserve">: </w:t>
      </w:r>
      <w:r w:rsidR="00CB12B6" w:rsidRPr="00C10601">
        <w:rPr>
          <w:sz w:val="24"/>
          <w:szCs w:val="24"/>
          <w:lang w:val="az-Latn-AZ"/>
        </w:rPr>
        <w:t xml:space="preserve">     </w:t>
      </w:r>
      <w:r w:rsidRPr="00C10601">
        <w:rPr>
          <w:sz w:val="24"/>
          <w:szCs w:val="24"/>
          <w:lang w:val="az-Latn-AZ"/>
        </w:rPr>
        <w:t xml:space="preserve">titan dioksid (E171), hipromelloza (E464), makroqol 6000 (E1521), talk </w:t>
      </w:r>
    </w:p>
    <w:p w14:paraId="5D248BF4" w14:textId="2597037F" w:rsidR="00853367" w:rsidRPr="00C10601" w:rsidRDefault="00CB12B6" w:rsidP="00A20304">
      <w:pPr>
        <w:pStyle w:val="a3"/>
        <w:rPr>
          <w:sz w:val="24"/>
          <w:szCs w:val="24"/>
          <w:lang w:val="az-Latn-AZ"/>
        </w:rPr>
      </w:pPr>
      <w:r w:rsidRPr="00C10601">
        <w:rPr>
          <w:sz w:val="24"/>
          <w:szCs w:val="24"/>
          <w:lang w:val="az-Latn-AZ"/>
        </w:rPr>
        <w:t xml:space="preserve">                                </w:t>
      </w:r>
      <w:r w:rsidR="00CD60FA" w:rsidRPr="00C10601">
        <w:rPr>
          <w:sz w:val="24"/>
          <w:szCs w:val="24"/>
          <w:lang w:val="az-Latn-AZ"/>
        </w:rPr>
        <w:t>(E553b), sarı dəmir oksidi (E172), qırmızı dəmir oksidi qırmızı (E172)</w:t>
      </w:r>
      <w:r w:rsidR="007024B4" w:rsidRPr="00C10601">
        <w:rPr>
          <w:sz w:val="24"/>
          <w:szCs w:val="24"/>
          <w:lang w:val="az-Latn-AZ"/>
        </w:rPr>
        <w:t>.</w:t>
      </w:r>
    </w:p>
    <w:p w14:paraId="48066174" w14:textId="77777777" w:rsidR="00CB12B6" w:rsidRPr="00C10601" w:rsidRDefault="00CB12B6" w:rsidP="00A20304">
      <w:pPr>
        <w:pStyle w:val="a3"/>
        <w:rPr>
          <w:b/>
          <w:sz w:val="24"/>
          <w:szCs w:val="24"/>
          <w:lang w:val="az-Latn-AZ"/>
        </w:rPr>
      </w:pPr>
    </w:p>
    <w:p w14:paraId="5E19F1A5" w14:textId="6E0B714C" w:rsidR="00853367" w:rsidRPr="00C10601" w:rsidRDefault="00853367" w:rsidP="00A20304">
      <w:pPr>
        <w:pStyle w:val="a3"/>
        <w:rPr>
          <w:b/>
          <w:sz w:val="24"/>
          <w:szCs w:val="24"/>
          <w:lang w:val="az-Latn-AZ"/>
        </w:rPr>
      </w:pPr>
      <w:r w:rsidRPr="00C10601">
        <w:rPr>
          <w:b/>
          <w:sz w:val="24"/>
          <w:szCs w:val="24"/>
          <w:lang w:val="az-Latn-AZ"/>
        </w:rPr>
        <w:t>Təsviri</w:t>
      </w:r>
    </w:p>
    <w:p w14:paraId="24583743" w14:textId="77777777" w:rsidR="00CD60FA" w:rsidRPr="00C10601" w:rsidRDefault="00CD60FA" w:rsidP="00A20304">
      <w:pPr>
        <w:pStyle w:val="a3"/>
        <w:rPr>
          <w:sz w:val="24"/>
          <w:szCs w:val="24"/>
          <w:lang w:val="az-Latn-AZ"/>
        </w:rPr>
      </w:pPr>
      <w:r w:rsidRPr="00C10601">
        <w:rPr>
          <w:sz w:val="24"/>
          <w:szCs w:val="24"/>
          <w:lang w:val="az-Latn-AZ"/>
        </w:rPr>
        <w:t>Narıncı rəgli örtüklü tabletlər.</w:t>
      </w:r>
    </w:p>
    <w:p w14:paraId="10FFA458" w14:textId="77777777" w:rsidR="00CB12B6" w:rsidRPr="00C10601" w:rsidRDefault="00CB12B6" w:rsidP="00A20304">
      <w:pPr>
        <w:pStyle w:val="a3"/>
        <w:rPr>
          <w:b/>
          <w:sz w:val="24"/>
          <w:szCs w:val="24"/>
          <w:lang w:val="az-Latn-AZ"/>
        </w:rPr>
      </w:pPr>
    </w:p>
    <w:p w14:paraId="674CC387" w14:textId="37D567E6" w:rsidR="00853367" w:rsidRPr="00C10601" w:rsidRDefault="00853367" w:rsidP="00A20304">
      <w:pPr>
        <w:pStyle w:val="a3"/>
        <w:rPr>
          <w:b/>
          <w:sz w:val="24"/>
          <w:szCs w:val="24"/>
          <w:lang w:val="az-Latn-AZ"/>
        </w:rPr>
      </w:pPr>
      <w:r w:rsidRPr="00C10601">
        <w:rPr>
          <w:b/>
          <w:sz w:val="24"/>
          <w:szCs w:val="24"/>
          <w:lang w:val="az-Latn-AZ"/>
        </w:rPr>
        <w:t>Farmakoterapevtik qrupu</w:t>
      </w:r>
    </w:p>
    <w:p w14:paraId="06F6091C" w14:textId="77777777" w:rsidR="00853367" w:rsidRPr="00C10601" w:rsidRDefault="00467E3B" w:rsidP="00A20304">
      <w:pPr>
        <w:pStyle w:val="a3"/>
        <w:rPr>
          <w:b/>
          <w:sz w:val="24"/>
          <w:szCs w:val="24"/>
          <w:lang w:val="az-Latn-AZ"/>
        </w:rPr>
      </w:pPr>
      <w:r w:rsidRPr="00C10601">
        <w:rPr>
          <w:sz w:val="24"/>
          <w:szCs w:val="24"/>
          <w:lang w:val="az-Latn-AZ"/>
        </w:rPr>
        <w:t xml:space="preserve">Fosfodiesteraza </w:t>
      </w:r>
      <w:r w:rsidR="00B049DE" w:rsidRPr="00C10601">
        <w:rPr>
          <w:sz w:val="24"/>
          <w:szCs w:val="24"/>
          <w:lang w:val="az-Latn-AZ"/>
        </w:rPr>
        <w:t xml:space="preserve"> 5 </w:t>
      </w:r>
      <w:r w:rsidRPr="00C10601">
        <w:rPr>
          <w:sz w:val="24"/>
          <w:szCs w:val="24"/>
          <w:lang w:val="az-Latn-AZ"/>
        </w:rPr>
        <w:t>(FDA 5) inhibitoru</w:t>
      </w:r>
      <w:r w:rsidR="00B049DE" w:rsidRPr="00C10601">
        <w:rPr>
          <w:sz w:val="24"/>
          <w:szCs w:val="24"/>
          <w:lang w:val="az-Latn-AZ"/>
        </w:rPr>
        <w:t>.</w:t>
      </w:r>
    </w:p>
    <w:p w14:paraId="42F3ECAE" w14:textId="1B48B15C" w:rsidR="00853367" w:rsidRPr="00C10601" w:rsidRDefault="00853367" w:rsidP="00A20304">
      <w:pPr>
        <w:pStyle w:val="a3"/>
        <w:rPr>
          <w:b/>
          <w:sz w:val="24"/>
          <w:szCs w:val="24"/>
          <w:lang w:val="az-Latn-AZ"/>
        </w:rPr>
      </w:pPr>
      <w:r w:rsidRPr="00C10601">
        <w:rPr>
          <w:b/>
          <w:sz w:val="24"/>
          <w:szCs w:val="24"/>
          <w:lang w:val="az-Latn-AZ"/>
        </w:rPr>
        <w:t>ATC kodu:</w:t>
      </w:r>
      <w:r w:rsidR="00CB12B6" w:rsidRPr="00C10601">
        <w:rPr>
          <w:b/>
          <w:sz w:val="24"/>
          <w:szCs w:val="24"/>
          <w:lang w:val="az-Latn-AZ"/>
        </w:rPr>
        <w:t xml:space="preserve"> </w:t>
      </w:r>
      <w:hyperlink r:id="rId6" w:history="1">
        <w:r w:rsidR="00CD60FA" w:rsidRPr="00C10601">
          <w:rPr>
            <w:rStyle w:val="a7"/>
            <w:color w:val="000000" w:themeColor="text1"/>
            <w:sz w:val="24"/>
            <w:szCs w:val="24"/>
            <w:u w:val="none"/>
            <w:lang w:val="az-Latn-AZ"/>
          </w:rPr>
          <w:t>G04BE09</w:t>
        </w:r>
        <w:r w:rsidR="00CB12B6" w:rsidRPr="00C10601">
          <w:rPr>
            <w:rStyle w:val="a7"/>
            <w:color w:val="000000" w:themeColor="text1"/>
            <w:sz w:val="24"/>
            <w:szCs w:val="24"/>
            <w:u w:val="none"/>
            <w:lang w:val="az-Latn-AZ"/>
          </w:rPr>
          <w:t>.</w:t>
        </w:r>
        <w:r w:rsidR="00CD60FA" w:rsidRPr="00C10601">
          <w:rPr>
            <w:rStyle w:val="a7"/>
            <w:color w:val="000000" w:themeColor="text1"/>
            <w:sz w:val="24"/>
            <w:szCs w:val="24"/>
            <w:u w:val="none"/>
            <w:lang w:val="az-Latn-AZ"/>
          </w:rPr>
          <w:t> </w:t>
        </w:r>
      </w:hyperlink>
    </w:p>
    <w:p w14:paraId="4D5BB2B5" w14:textId="77777777" w:rsidR="00CB12B6" w:rsidRPr="00C10601" w:rsidRDefault="00CB12B6" w:rsidP="00A20304">
      <w:pPr>
        <w:pStyle w:val="a3"/>
        <w:jc w:val="both"/>
        <w:rPr>
          <w:b/>
          <w:sz w:val="24"/>
          <w:szCs w:val="24"/>
          <w:lang w:val="az-Latn-AZ"/>
        </w:rPr>
      </w:pPr>
    </w:p>
    <w:p w14:paraId="085529F6" w14:textId="123DC893" w:rsidR="00CB12B6" w:rsidRPr="00C10601" w:rsidRDefault="00853367" w:rsidP="00A20304">
      <w:pPr>
        <w:pStyle w:val="a3"/>
        <w:jc w:val="both"/>
        <w:rPr>
          <w:sz w:val="24"/>
          <w:szCs w:val="24"/>
          <w:lang w:val="az-Latn-AZ"/>
        </w:rPr>
      </w:pPr>
      <w:r w:rsidRPr="00C10601">
        <w:rPr>
          <w:b/>
          <w:sz w:val="24"/>
          <w:szCs w:val="24"/>
          <w:lang w:val="az-Latn-AZ"/>
        </w:rPr>
        <w:t>Farmakoloji xüsusiyyətləri</w:t>
      </w:r>
    </w:p>
    <w:p w14:paraId="22CB9618" w14:textId="64D78186" w:rsidR="00853367" w:rsidRPr="00C10601" w:rsidRDefault="00853367" w:rsidP="00A20304">
      <w:pPr>
        <w:pStyle w:val="a3"/>
        <w:jc w:val="both"/>
        <w:rPr>
          <w:b/>
          <w:sz w:val="24"/>
          <w:szCs w:val="24"/>
          <w:lang w:val="az-Latn-AZ"/>
        </w:rPr>
      </w:pPr>
      <w:r w:rsidRPr="00C10601">
        <w:rPr>
          <w:sz w:val="24"/>
          <w:szCs w:val="24"/>
          <w:lang w:val="az-Latn-AZ"/>
        </w:rPr>
        <w:t>Demək olar ki, hər on kişidən ən azından biri ereksiyanın alınmasından və ya saxlamasından əziyyət çəkir. Səbəb fiziki və ya psixoloji və ya hər ikisinin birləşməsi ola bilər. Səbəbi müxtəlif olsada, əzələ və damarlarda baş verən dəyişikliklər səbəbindən penisə kifayət qədər qan gəlmir nəticədə pe</w:t>
      </w:r>
      <w:r w:rsidR="00A20304" w:rsidRPr="00C10601">
        <w:rPr>
          <w:sz w:val="24"/>
          <w:szCs w:val="24"/>
          <w:lang w:val="az-Latn-AZ"/>
        </w:rPr>
        <w:t xml:space="preserve">nisdə </w:t>
      </w:r>
      <w:r w:rsidR="00FF5E64" w:rsidRPr="00C10601">
        <w:rPr>
          <w:sz w:val="24"/>
          <w:szCs w:val="24"/>
          <w:lang w:val="az-Latn-AZ"/>
        </w:rPr>
        <w:t>sərtləşma mümkün olmur. Vardevin</w:t>
      </w:r>
      <w:r w:rsidRPr="00C10601">
        <w:rPr>
          <w:sz w:val="24"/>
          <w:szCs w:val="24"/>
          <w:lang w:val="az-Latn-AZ"/>
        </w:rPr>
        <w:t xml:space="preserve"> ancaq seksual qıcıq olduqda effektini göstərir. </w:t>
      </w:r>
      <w:r w:rsidR="007648D9">
        <w:rPr>
          <w:sz w:val="24"/>
          <w:szCs w:val="24"/>
          <w:lang w:val="az-Latn-AZ"/>
        </w:rPr>
        <w:t>Vardevin</w:t>
      </w:r>
      <w:r w:rsidRPr="00C10601">
        <w:rPr>
          <w:sz w:val="24"/>
          <w:szCs w:val="24"/>
          <w:lang w:val="az-Latn-AZ"/>
        </w:rPr>
        <w:t xml:space="preserve"> insan orqanizmində olan ereksiyanın qarşısını alan tə</w:t>
      </w:r>
      <w:r w:rsidR="007648D9">
        <w:rPr>
          <w:sz w:val="24"/>
          <w:szCs w:val="24"/>
          <w:lang w:val="az-Latn-AZ"/>
        </w:rPr>
        <w:t>bii kimyəvi maddələrin təsirini</w:t>
      </w:r>
      <w:r w:rsidRPr="00C10601">
        <w:rPr>
          <w:sz w:val="24"/>
          <w:szCs w:val="24"/>
          <w:lang w:val="az-Latn-AZ"/>
        </w:rPr>
        <w:t xml:space="preserve"> təsirini azaldır. Nəticədə ereksiyanın kifayət qədər uzun müddət davam etməsinə imkan verir ki, bu da cinsi fəaliyyətin qənaətbəxş şək</w:t>
      </w:r>
      <w:r w:rsidR="00B927A6" w:rsidRPr="00C10601">
        <w:rPr>
          <w:sz w:val="24"/>
          <w:szCs w:val="24"/>
          <w:lang w:val="az-Latn-AZ"/>
        </w:rPr>
        <w:t>ildə davam etməsini təmin edir.</w:t>
      </w:r>
    </w:p>
    <w:p w14:paraId="7749EA1C" w14:textId="77777777" w:rsidR="00B84E28" w:rsidRPr="00C10601" w:rsidRDefault="00853367" w:rsidP="00A20304">
      <w:pPr>
        <w:pStyle w:val="a3"/>
        <w:jc w:val="both"/>
        <w:rPr>
          <w:b/>
          <w:sz w:val="24"/>
          <w:szCs w:val="24"/>
          <w:lang w:val="az-Latn-AZ"/>
        </w:rPr>
      </w:pPr>
      <w:r w:rsidRPr="00C10601">
        <w:rPr>
          <w:b/>
          <w:i/>
          <w:sz w:val="24"/>
          <w:szCs w:val="24"/>
          <w:lang w:val="az-Latn-AZ"/>
        </w:rPr>
        <w:t>Farmakodinamikası</w:t>
      </w:r>
      <w:r w:rsidRPr="00C10601">
        <w:rPr>
          <w:b/>
          <w:sz w:val="24"/>
          <w:szCs w:val="24"/>
          <w:lang w:val="az-Latn-AZ"/>
        </w:rPr>
        <w:t xml:space="preserve"> </w:t>
      </w:r>
      <w:r w:rsidR="00B927A6" w:rsidRPr="00C10601">
        <w:rPr>
          <w:sz w:val="24"/>
          <w:szCs w:val="24"/>
          <w:lang w:val="az-Latn-AZ"/>
        </w:rPr>
        <w:t xml:space="preserve"> </w:t>
      </w:r>
      <w:r w:rsidR="00B84E28" w:rsidRPr="00C10601">
        <w:rPr>
          <w:sz w:val="24"/>
          <w:szCs w:val="24"/>
          <w:lang w:val="az-Latn-AZ"/>
        </w:rPr>
        <w:t xml:space="preserve">  </w:t>
      </w:r>
    </w:p>
    <w:p w14:paraId="69A73ABE" w14:textId="6A288D6B" w:rsidR="00B84E28" w:rsidRPr="00C10601" w:rsidRDefault="00B049DE" w:rsidP="00A20304">
      <w:pPr>
        <w:pStyle w:val="a3"/>
        <w:jc w:val="both"/>
        <w:rPr>
          <w:sz w:val="24"/>
          <w:szCs w:val="24"/>
          <w:lang w:val="az-Latn-AZ"/>
        </w:rPr>
      </w:pPr>
      <w:r w:rsidRPr="00C10601">
        <w:rPr>
          <w:sz w:val="24"/>
          <w:szCs w:val="24"/>
          <w:lang w:val="az-Latn-AZ"/>
        </w:rPr>
        <w:t>Penisin ereksiyası hemodinamik prosesdir</w:t>
      </w:r>
      <w:r w:rsidR="00B927A6" w:rsidRPr="00C10601">
        <w:rPr>
          <w:sz w:val="24"/>
          <w:szCs w:val="24"/>
          <w:lang w:val="az-Latn-AZ"/>
        </w:rPr>
        <w:t>. Cinsi stimullaşma</w:t>
      </w:r>
      <w:r w:rsidRPr="00C10601">
        <w:rPr>
          <w:sz w:val="24"/>
          <w:szCs w:val="24"/>
          <w:lang w:val="az-Latn-AZ"/>
        </w:rPr>
        <w:t xml:space="preserve"> zamanı mağara</w:t>
      </w:r>
      <w:r w:rsidR="00B927A6" w:rsidRPr="00C10601">
        <w:rPr>
          <w:sz w:val="24"/>
          <w:szCs w:val="24"/>
          <w:lang w:val="az-Latn-AZ"/>
        </w:rPr>
        <w:t xml:space="preserve">lı cisimlərin </w:t>
      </w:r>
      <w:r w:rsidRPr="00C10601">
        <w:rPr>
          <w:sz w:val="24"/>
          <w:szCs w:val="24"/>
          <w:lang w:val="az-Latn-AZ"/>
        </w:rPr>
        <w:t xml:space="preserve">sinir uclarından azot oksidi </w:t>
      </w:r>
      <w:r w:rsidR="00B84E28" w:rsidRPr="00C10601">
        <w:rPr>
          <w:sz w:val="24"/>
          <w:szCs w:val="24"/>
          <w:lang w:val="az-Latn-AZ"/>
        </w:rPr>
        <w:t>(NO)</w:t>
      </w:r>
      <w:r w:rsidR="009D23DE" w:rsidRPr="00C10601">
        <w:rPr>
          <w:sz w:val="24"/>
          <w:szCs w:val="24"/>
          <w:lang w:val="az-Latn-AZ"/>
        </w:rPr>
        <w:t xml:space="preserve"> </w:t>
      </w:r>
      <w:r w:rsidRPr="00C10601">
        <w:rPr>
          <w:sz w:val="24"/>
          <w:szCs w:val="24"/>
          <w:lang w:val="az-Latn-AZ"/>
        </w:rPr>
        <w:t>ayrılır ki, bu da quanilatsiklaza fer</w:t>
      </w:r>
      <w:r w:rsidR="00B84E28" w:rsidRPr="00C10601">
        <w:rPr>
          <w:sz w:val="24"/>
          <w:szCs w:val="24"/>
          <w:lang w:val="az-Latn-AZ"/>
        </w:rPr>
        <w:t xml:space="preserve">mentini aktivləşdirir, nəticə də </w:t>
      </w:r>
      <w:r w:rsidRPr="00C10601">
        <w:rPr>
          <w:sz w:val="24"/>
          <w:szCs w:val="24"/>
          <w:lang w:val="az-Latn-AZ"/>
        </w:rPr>
        <w:t>kavernoz cisimlərd</w:t>
      </w:r>
      <w:r w:rsidR="00B927A6" w:rsidRPr="00C10601">
        <w:rPr>
          <w:sz w:val="24"/>
          <w:szCs w:val="24"/>
          <w:lang w:val="az-Latn-AZ"/>
        </w:rPr>
        <w:t xml:space="preserve">ə </w:t>
      </w:r>
      <w:r w:rsidR="00B84E28" w:rsidRPr="00C10601">
        <w:rPr>
          <w:sz w:val="24"/>
          <w:szCs w:val="24"/>
          <w:lang w:val="az-Latn-AZ"/>
        </w:rPr>
        <w:t>t</w:t>
      </w:r>
      <w:r w:rsidR="00B927A6" w:rsidRPr="00C10601">
        <w:rPr>
          <w:sz w:val="24"/>
          <w:szCs w:val="24"/>
          <w:lang w:val="az-Latn-AZ"/>
        </w:rPr>
        <w:t xml:space="preserve">siklik quanozin monofosfatın </w:t>
      </w:r>
      <w:r w:rsidR="00B84E28" w:rsidRPr="00C10601">
        <w:rPr>
          <w:sz w:val="24"/>
          <w:szCs w:val="24"/>
          <w:lang w:val="az-Latn-AZ"/>
        </w:rPr>
        <w:t>(QMF)</w:t>
      </w:r>
      <w:r w:rsidR="00A20304" w:rsidRPr="00C10601">
        <w:rPr>
          <w:sz w:val="24"/>
          <w:szCs w:val="24"/>
          <w:lang w:val="az-Latn-AZ"/>
        </w:rPr>
        <w:t xml:space="preserve"> </w:t>
      </w:r>
      <w:r w:rsidR="00B927A6" w:rsidRPr="00C10601">
        <w:rPr>
          <w:sz w:val="24"/>
          <w:szCs w:val="24"/>
          <w:lang w:val="az-Latn-AZ"/>
        </w:rPr>
        <w:t>miqdarının</w:t>
      </w:r>
      <w:r w:rsidRPr="00C10601">
        <w:rPr>
          <w:sz w:val="24"/>
          <w:szCs w:val="24"/>
          <w:lang w:val="az-Latn-AZ"/>
        </w:rPr>
        <w:t xml:space="preserve"> artmasına səbəb olur. Nəticədə, mağara cisimlərinin </w:t>
      </w:r>
      <w:r w:rsidR="00B927A6" w:rsidRPr="00C10601">
        <w:rPr>
          <w:sz w:val="24"/>
          <w:szCs w:val="24"/>
          <w:lang w:val="az-Latn-AZ"/>
        </w:rPr>
        <w:t xml:space="preserve">saya </w:t>
      </w:r>
      <w:r w:rsidRPr="00C10601">
        <w:rPr>
          <w:sz w:val="24"/>
          <w:szCs w:val="24"/>
          <w:lang w:val="az-Latn-AZ"/>
        </w:rPr>
        <w:t xml:space="preserve">əzələləri </w:t>
      </w:r>
      <w:r w:rsidR="00B927A6" w:rsidRPr="00C10601">
        <w:rPr>
          <w:sz w:val="24"/>
          <w:szCs w:val="24"/>
          <w:lang w:val="az-Latn-AZ"/>
        </w:rPr>
        <w:t>boşalır</w:t>
      </w:r>
      <w:r w:rsidRPr="00C10601">
        <w:rPr>
          <w:sz w:val="24"/>
          <w:szCs w:val="24"/>
          <w:lang w:val="az-Latn-AZ"/>
        </w:rPr>
        <w:t>, bu da penisə qan axını artırır.</w:t>
      </w:r>
      <w:r w:rsidR="00B84E28" w:rsidRPr="00C10601">
        <w:rPr>
          <w:sz w:val="24"/>
          <w:szCs w:val="24"/>
          <w:lang w:val="az-Latn-AZ"/>
        </w:rPr>
        <w:t xml:space="preserve"> </w:t>
      </w:r>
      <w:r w:rsidRPr="00C10601">
        <w:rPr>
          <w:sz w:val="24"/>
          <w:szCs w:val="24"/>
          <w:lang w:val="az-Latn-AZ"/>
        </w:rPr>
        <w:t>Var</w:t>
      </w:r>
      <w:r w:rsidR="00B84E28" w:rsidRPr="00C10601">
        <w:rPr>
          <w:sz w:val="24"/>
          <w:szCs w:val="24"/>
          <w:lang w:val="az-Latn-AZ"/>
        </w:rPr>
        <w:t>denafil, tsiklik q</w:t>
      </w:r>
      <w:r w:rsidRPr="00C10601">
        <w:rPr>
          <w:sz w:val="24"/>
          <w:szCs w:val="24"/>
          <w:lang w:val="az-Latn-AZ"/>
        </w:rPr>
        <w:t>uanozin monofosfatı</w:t>
      </w:r>
      <w:r w:rsidR="00A20304" w:rsidRPr="00C10601">
        <w:rPr>
          <w:sz w:val="24"/>
          <w:szCs w:val="24"/>
          <w:lang w:val="az-Latn-AZ"/>
        </w:rPr>
        <w:t xml:space="preserve"> </w:t>
      </w:r>
      <w:r w:rsidR="00B84E28" w:rsidRPr="00C10601">
        <w:rPr>
          <w:sz w:val="24"/>
          <w:szCs w:val="24"/>
          <w:lang w:val="az-Latn-AZ"/>
        </w:rPr>
        <w:t>(tsQMF) parçalayan</w:t>
      </w:r>
      <w:r w:rsidRPr="00C10601">
        <w:rPr>
          <w:sz w:val="24"/>
          <w:szCs w:val="24"/>
          <w:lang w:val="az-Latn-AZ"/>
        </w:rPr>
        <w:t xml:space="preserve"> fosfodiesterazanı</w:t>
      </w:r>
      <w:r w:rsidR="00A20304" w:rsidRPr="00C10601">
        <w:rPr>
          <w:sz w:val="24"/>
          <w:szCs w:val="24"/>
          <w:lang w:val="az-Latn-AZ"/>
        </w:rPr>
        <w:t xml:space="preserve"> </w:t>
      </w:r>
      <w:r w:rsidR="00B84E28" w:rsidRPr="00C10601">
        <w:rPr>
          <w:sz w:val="24"/>
          <w:szCs w:val="24"/>
          <w:lang w:val="az-Latn-AZ"/>
        </w:rPr>
        <w:t>(FDA)</w:t>
      </w:r>
      <w:r w:rsidRPr="00C10601">
        <w:rPr>
          <w:sz w:val="24"/>
          <w:szCs w:val="24"/>
          <w:lang w:val="az-Latn-AZ"/>
        </w:rPr>
        <w:t xml:space="preserve"> </w:t>
      </w:r>
      <w:r w:rsidR="00A20304" w:rsidRPr="00C10601">
        <w:rPr>
          <w:sz w:val="24"/>
          <w:szCs w:val="24"/>
          <w:lang w:val="az-Latn-AZ"/>
        </w:rPr>
        <w:t>inhibə</w:t>
      </w:r>
      <w:r w:rsidR="00B84E28" w:rsidRPr="00C10601">
        <w:rPr>
          <w:sz w:val="24"/>
          <w:szCs w:val="24"/>
          <w:lang w:val="az-Latn-AZ"/>
        </w:rPr>
        <w:t xml:space="preserve"> edir</w:t>
      </w:r>
      <w:r w:rsidRPr="00C10601">
        <w:rPr>
          <w:sz w:val="24"/>
          <w:szCs w:val="24"/>
          <w:lang w:val="az-Latn-AZ"/>
        </w:rPr>
        <w:t>, nəticədə cin</w:t>
      </w:r>
      <w:r w:rsidR="00B84E28" w:rsidRPr="00C10601">
        <w:rPr>
          <w:sz w:val="24"/>
          <w:szCs w:val="24"/>
          <w:lang w:val="az-Latn-AZ"/>
        </w:rPr>
        <w:t>si stimullaşdırma zamanı mağaralı cisimlər</w:t>
      </w:r>
      <w:r w:rsidRPr="00C10601">
        <w:rPr>
          <w:sz w:val="24"/>
          <w:szCs w:val="24"/>
          <w:lang w:val="az-Latn-AZ"/>
        </w:rPr>
        <w:t>də endogen azot oksidinin</w:t>
      </w:r>
      <w:r w:rsidR="00A20304" w:rsidRPr="00C10601">
        <w:rPr>
          <w:sz w:val="24"/>
          <w:szCs w:val="24"/>
          <w:lang w:val="az-Latn-AZ"/>
        </w:rPr>
        <w:t xml:space="preserve"> </w:t>
      </w:r>
      <w:r w:rsidR="00B84E28" w:rsidRPr="00C10601">
        <w:rPr>
          <w:sz w:val="24"/>
          <w:szCs w:val="24"/>
          <w:lang w:val="az-Latn-AZ"/>
        </w:rPr>
        <w:t xml:space="preserve">(NO) təsiri artır. </w:t>
      </w:r>
      <w:r w:rsidR="0074027F" w:rsidRPr="00C10601">
        <w:rPr>
          <w:sz w:val="24"/>
          <w:szCs w:val="24"/>
          <w:lang w:val="az-Latn-AZ"/>
        </w:rPr>
        <w:t>Klinik</w:t>
      </w:r>
      <w:r w:rsidR="00B60DB4" w:rsidRPr="00C10601">
        <w:rPr>
          <w:sz w:val="24"/>
          <w:szCs w:val="24"/>
          <w:lang w:val="az-Latn-AZ"/>
        </w:rPr>
        <w:t xml:space="preserve"> effekti </w:t>
      </w:r>
      <w:r w:rsidR="00B84E28" w:rsidRPr="00C10601">
        <w:rPr>
          <w:sz w:val="24"/>
          <w:szCs w:val="24"/>
          <w:lang w:val="az-Latn-AZ"/>
        </w:rPr>
        <w:t>C</w:t>
      </w:r>
      <w:r w:rsidR="00B84E28" w:rsidRPr="00C10601">
        <w:rPr>
          <w:sz w:val="24"/>
          <w:szCs w:val="24"/>
          <w:vertAlign w:val="subscript"/>
          <w:lang w:val="az-Latn-AZ"/>
        </w:rPr>
        <w:t>max</w:t>
      </w:r>
      <w:r w:rsidR="00B84E28" w:rsidRPr="00C10601">
        <w:rPr>
          <w:sz w:val="24"/>
          <w:szCs w:val="24"/>
          <w:lang w:val="az-Latn-AZ"/>
        </w:rPr>
        <w:t xml:space="preserve">-a çatmazdan </w:t>
      </w:r>
      <w:r w:rsidR="0074027F" w:rsidRPr="00C10601">
        <w:rPr>
          <w:sz w:val="24"/>
          <w:szCs w:val="24"/>
          <w:lang w:val="az-Latn-AZ"/>
        </w:rPr>
        <w:t xml:space="preserve">əvvəl </w:t>
      </w:r>
      <w:r w:rsidR="00D00094" w:rsidRPr="00C10601">
        <w:rPr>
          <w:sz w:val="24"/>
          <w:szCs w:val="24"/>
          <w:lang w:val="az-Latn-AZ"/>
        </w:rPr>
        <w:t>başlayır</w:t>
      </w:r>
      <w:r w:rsidR="0074027F" w:rsidRPr="00C10601">
        <w:rPr>
          <w:sz w:val="24"/>
          <w:szCs w:val="24"/>
          <w:lang w:val="az-Latn-AZ"/>
        </w:rPr>
        <w:t>. 20 mq və 10 mq dozada</w:t>
      </w:r>
      <w:r w:rsidR="00B60DB4" w:rsidRPr="00C10601">
        <w:rPr>
          <w:sz w:val="24"/>
          <w:szCs w:val="24"/>
          <w:lang w:val="az-Latn-AZ"/>
        </w:rPr>
        <w:t xml:space="preserve"> qəbul</w:t>
      </w:r>
      <w:r w:rsidR="0074027F" w:rsidRPr="00C10601">
        <w:rPr>
          <w:sz w:val="24"/>
          <w:szCs w:val="24"/>
          <w:lang w:val="az-Latn-AZ"/>
        </w:rPr>
        <w:t xml:space="preserve"> edildikdən sonra təsirin başlanğıcı 10 dəqiqədir ki, bu da mülayim və orta dərəcəli erektil disfunksiyası olan xəstə</w:t>
      </w:r>
      <w:r w:rsidR="009D23DE" w:rsidRPr="00C10601">
        <w:rPr>
          <w:sz w:val="24"/>
          <w:szCs w:val="24"/>
          <w:lang w:val="az-Latn-AZ"/>
        </w:rPr>
        <w:t>lərin müvafiq olaraq 34% və 40%</w:t>
      </w:r>
      <w:r w:rsidR="0074027F" w:rsidRPr="00C10601">
        <w:rPr>
          <w:sz w:val="24"/>
          <w:szCs w:val="24"/>
          <w:lang w:val="az-Latn-AZ"/>
        </w:rPr>
        <w:t>-də cinsi əlaqənin uğurla başa çatması üçün kifayət qədər ereksiyanı təmin edir. 25 dəqiqədən sonra müvaf</w:t>
      </w:r>
      <w:r w:rsidR="009D23DE" w:rsidRPr="00C10601">
        <w:rPr>
          <w:sz w:val="24"/>
          <w:szCs w:val="24"/>
          <w:lang w:val="az-Latn-AZ"/>
        </w:rPr>
        <w:t>iq olaraq xəstələrin 53% və 50%</w:t>
      </w:r>
      <w:r w:rsidR="0074027F" w:rsidRPr="00C10601">
        <w:rPr>
          <w:sz w:val="24"/>
          <w:szCs w:val="24"/>
          <w:lang w:val="az-Latn-AZ"/>
        </w:rPr>
        <w:t>-ində</w:t>
      </w:r>
      <w:r w:rsidR="00D00094" w:rsidRPr="00C10601">
        <w:rPr>
          <w:sz w:val="24"/>
          <w:szCs w:val="24"/>
          <w:lang w:val="az-Latn-AZ"/>
        </w:rPr>
        <w:t xml:space="preserve"> effekt qanda aktiv maddənin </w:t>
      </w:r>
      <w:r w:rsidR="0074027F" w:rsidRPr="00C10601">
        <w:rPr>
          <w:sz w:val="24"/>
          <w:szCs w:val="24"/>
          <w:lang w:val="az-Latn-AZ"/>
        </w:rPr>
        <w:t xml:space="preserve">konsentrasiyasının sürətlə artması ilə üst-üstə düşür. </w:t>
      </w:r>
      <w:r w:rsidR="00D00094" w:rsidRPr="00C10601">
        <w:rPr>
          <w:sz w:val="24"/>
          <w:szCs w:val="24"/>
          <w:lang w:val="az-Latn-AZ"/>
        </w:rPr>
        <w:t>Cinsi f</w:t>
      </w:r>
      <w:r w:rsidR="0074027F" w:rsidRPr="00C10601">
        <w:rPr>
          <w:sz w:val="24"/>
          <w:szCs w:val="24"/>
          <w:lang w:val="az-Latn-AZ"/>
        </w:rPr>
        <w:t>əaliyyət müddəti</w:t>
      </w:r>
      <w:r w:rsidR="00D00094" w:rsidRPr="00C10601">
        <w:rPr>
          <w:sz w:val="24"/>
          <w:szCs w:val="24"/>
          <w:lang w:val="az-Latn-AZ"/>
        </w:rPr>
        <w:t xml:space="preserve"> 8-12 saat təşkil edir</w:t>
      </w:r>
      <w:r w:rsidR="00B84E28" w:rsidRPr="00C10601">
        <w:rPr>
          <w:sz w:val="24"/>
          <w:szCs w:val="24"/>
          <w:lang w:val="az-Latn-AZ"/>
        </w:rPr>
        <w:t>.</w:t>
      </w:r>
    </w:p>
    <w:p w14:paraId="4F856D8E" w14:textId="30C6344A" w:rsidR="0074027F" w:rsidRPr="00C10601" w:rsidRDefault="00853367" w:rsidP="00A20304">
      <w:pPr>
        <w:pStyle w:val="a3"/>
        <w:jc w:val="both"/>
        <w:rPr>
          <w:b/>
          <w:sz w:val="24"/>
          <w:szCs w:val="24"/>
          <w:lang w:val="az-Latn-AZ"/>
        </w:rPr>
      </w:pPr>
      <w:r w:rsidRPr="00C10601">
        <w:rPr>
          <w:b/>
          <w:i/>
          <w:sz w:val="24"/>
          <w:szCs w:val="24"/>
          <w:lang w:val="az-Latn-AZ"/>
        </w:rPr>
        <w:t>Farmakokinetikası</w:t>
      </w:r>
    </w:p>
    <w:p w14:paraId="4CC8B4F4" w14:textId="070B1951" w:rsidR="0074027F" w:rsidRPr="00C10601" w:rsidRDefault="0057757F" w:rsidP="00A20304">
      <w:pPr>
        <w:pStyle w:val="a3"/>
        <w:jc w:val="both"/>
        <w:rPr>
          <w:sz w:val="24"/>
          <w:szCs w:val="24"/>
          <w:lang w:val="az-Latn-AZ"/>
        </w:rPr>
      </w:pPr>
      <w:r w:rsidRPr="00C10601">
        <w:rPr>
          <w:sz w:val="24"/>
          <w:szCs w:val="24"/>
          <w:lang w:val="az-Latn-AZ"/>
        </w:rPr>
        <w:t>Per oral qəbuldan</w:t>
      </w:r>
      <w:r w:rsidR="0074027F" w:rsidRPr="00C10601">
        <w:rPr>
          <w:sz w:val="24"/>
          <w:szCs w:val="24"/>
          <w:lang w:val="az-Latn-AZ"/>
        </w:rPr>
        <w:t xml:space="preserve"> sonra vardenafil mədə-bağırsaq traktından sürətlə sorulur. C</w:t>
      </w:r>
      <w:r w:rsidR="0074027F" w:rsidRPr="00C10601">
        <w:rPr>
          <w:sz w:val="24"/>
          <w:szCs w:val="24"/>
          <w:vertAlign w:val="subscript"/>
          <w:lang w:val="az-Latn-AZ"/>
        </w:rPr>
        <w:t>max</w:t>
      </w:r>
      <w:r w:rsidR="0074027F" w:rsidRPr="00C10601">
        <w:rPr>
          <w:sz w:val="24"/>
          <w:szCs w:val="24"/>
          <w:lang w:val="az-Latn-AZ"/>
        </w:rPr>
        <w:t>, bir qayda olaraq, orta hes</w:t>
      </w:r>
      <w:r w:rsidR="009D23DE" w:rsidRPr="00C10601">
        <w:rPr>
          <w:sz w:val="24"/>
          <w:szCs w:val="24"/>
          <w:lang w:val="az-Latn-AZ"/>
        </w:rPr>
        <w:t>abla 60 dəqiqədən sonra (30-</w:t>
      </w:r>
      <w:r w:rsidR="0074027F" w:rsidRPr="00C10601">
        <w:rPr>
          <w:sz w:val="24"/>
          <w:szCs w:val="24"/>
          <w:lang w:val="az-Latn-AZ"/>
        </w:rPr>
        <w:t>120 dəqiqə arasında) əldə</w:t>
      </w:r>
      <w:r w:rsidR="00E12CB9" w:rsidRPr="00C10601">
        <w:rPr>
          <w:sz w:val="24"/>
          <w:szCs w:val="24"/>
          <w:lang w:val="az-Latn-AZ"/>
        </w:rPr>
        <w:t xml:space="preserve"> edilir. Mütləq biomənimsənilmə </w:t>
      </w:r>
      <w:r w:rsidR="0074027F" w:rsidRPr="00C10601">
        <w:rPr>
          <w:sz w:val="24"/>
          <w:szCs w:val="24"/>
          <w:lang w:val="az-Latn-AZ"/>
        </w:rPr>
        <w:t xml:space="preserve">təxminən 15% </w:t>
      </w:r>
      <w:r w:rsidR="00E12CB9" w:rsidRPr="00C10601">
        <w:rPr>
          <w:sz w:val="24"/>
          <w:szCs w:val="24"/>
          <w:lang w:val="az-Latn-AZ"/>
        </w:rPr>
        <w:t xml:space="preserve">təşkil edir. Vardenafili yüksək yağlı qidalarla </w:t>
      </w:r>
      <w:r w:rsidR="0074027F" w:rsidRPr="00C10601">
        <w:rPr>
          <w:sz w:val="24"/>
          <w:szCs w:val="24"/>
          <w:lang w:val="az-Latn-AZ"/>
        </w:rPr>
        <w:t xml:space="preserve">eyni vaxtda qəbulu zamanı </w:t>
      </w:r>
      <w:r w:rsidR="00E12CB9" w:rsidRPr="00C10601">
        <w:rPr>
          <w:sz w:val="24"/>
          <w:szCs w:val="24"/>
          <w:lang w:val="az-Latn-AZ"/>
        </w:rPr>
        <w:t xml:space="preserve">sorulma </w:t>
      </w:r>
      <w:r w:rsidR="00E12CB9" w:rsidRPr="00C10601">
        <w:rPr>
          <w:sz w:val="24"/>
          <w:szCs w:val="24"/>
          <w:lang w:val="az-Latn-AZ"/>
        </w:rPr>
        <w:lastRenderedPageBreak/>
        <w:t>zəifləyir.</w:t>
      </w:r>
      <w:r w:rsidR="0074027F" w:rsidRPr="00C10601">
        <w:rPr>
          <w:sz w:val="24"/>
          <w:szCs w:val="24"/>
          <w:lang w:val="az-Latn-AZ"/>
        </w:rPr>
        <w:t xml:space="preserve"> </w:t>
      </w:r>
      <w:r w:rsidR="00E12CB9" w:rsidRPr="00C10601">
        <w:rPr>
          <w:sz w:val="24"/>
          <w:szCs w:val="24"/>
          <w:lang w:val="az-Latn-AZ"/>
        </w:rPr>
        <w:t>C</w:t>
      </w:r>
      <w:r w:rsidR="0074027F" w:rsidRPr="00C10601">
        <w:rPr>
          <w:sz w:val="24"/>
          <w:szCs w:val="24"/>
          <w:vertAlign w:val="subscript"/>
          <w:lang w:val="az-Latn-AZ"/>
        </w:rPr>
        <w:t>max</w:t>
      </w:r>
      <w:r w:rsidR="0074027F" w:rsidRPr="00C10601">
        <w:rPr>
          <w:sz w:val="24"/>
          <w:szCs w:val="24"/>
          <w:lang w:val="az-Latn-AZ"/>
        </w:rPr>
        <w:t>-a çatma vaxtı (T</w:t>
      </w:r>
      <w:r w:rsidR="0074027F" w:rsidRPr="00C10601">
        <w:rPr>
          <w:sz w:val="24"/>
          <w:szCs w:val="24"/>
          <w:vertAlign w:val="subscript"/>
          <w:lang w:val="az-Latn-AZ"/>
        </w:rPr>
        <w:t>max</w:t>
      </w:r>
      <w:r w:rsidR="0074027F" w:rsidRPr="00C10601">
        <w:rPr>
          <w:sz w:val="24"/>
          <w:szCs w:val="24"/>
          <w:lang w:val="az-Latn-AZ"/>
        </w:rPr>
        <w:t>) 60 dəqiqəyə qədər artır, AUC-də əhəmiyyətli dəyişiklik olmadan C</w:t>
      </w:r>
      <w:r w:rsidR="0074027F" w:rsidRPr="00C10601">
        <w:rPr>
          <w:sz w:val="24"/>
          <w:szCs w:val="24"/>
          <w:vertAlign w:val="subscript"/>
          <w:lang w:val="az-Latn-AZ"/>
        </w:rPr>
        <w:t>max</w:t>
      </w:r>
      <w:r w:rsidR="0074027F" w:rsidRPr="00C10601">
        <w:rPr>
          <w:sz w:val="24"/>
          <w:szCs w:val="24"/>
          <w:lang w:val="az-Latn-AZ"/>
        </w:rPr>
        <w:t xml:space="preserve"> orta hesabla 20%</w:t>
      </w:r>
      <w:r w:rsidR="00E12CB9" w:rsidRPr="00C10601">
        <w:rPr>
          <w:sz w:val="24"/>
          <w:szCs w:val="24"/>
          <w:lang w:val="az-Latn-AZ"/>
        </w:rPr>
        <w:t xml:space="preserve"> azalır. Tərkibində 30%-dən aşağı </w:t>
      </w:r>
      <w:r w:rsidR="0074027F" w:rsidRPr="00C10601">
        <w:rPr>
          <w:sz w:val="24"/>
          <w:szCs w:val="24"/>
          <w:lang w:val="az-Latn-AZ"/>
        </w:rPr>
        <w:t>yağ olan n</w:t>
      </w:r>
      <w:r w:rsidR="00514BDC" w:rsidRPr="00C10601">
        <w:rPr>
          <w:sz w:val="24"/>
          <w:szCs w:val="24"/>
          <w:lang w:val="az-Latn-AZ"/>
        </w:rPr>
        <w:t xml:space="preserve">ormal qida ilə qəbul edildikdə, </w:t>
      </w:r>
      <w:r w:rsidR="0074027F" w:rsidRPr="00C10601">
        <w:rPr>
          <w:sz w:val="24"/>
          <w:szCs w:val="24"/>
          <w:lang w:val="az-Latn-AZ"/>
        </w:rPr>
        <w:t>vardenafilin farmakokinetik parametrl</w:t>
      </w:r>
      <w:r w:rsidR="00065969" w:rsidRPr="00C10601">
        <w:rPr>
          <w:sz w:val="24"/>
          <w:szCs w:val="24"/>
          <w:lang w:val="az-Latn-AZ"/>
        </w:rPr>
        <w:t>əri (C</w:t>
      </w:r>
      <w:r w:rsidR="00065969" w:rsidRPr="00C10601">
        <w:rPr>
          <w:sz w:val="24"/>
          <w:szCs w:val="24"/>
          <w:vertAlign w:val="subscript"/>
          <w:lang w:val="az-Latn-AZ"/>
        </w:rPr>
        <w:t>max</w:t>
      </w:r>
      <w:r w:rsidR="00065969" w:rsidRPr="00C10601">
        <w:rPr>
          <w:sz w:val="24"/>
          <w:szCs w:val="24"/>
          <w:lang w:val="az-Latn-AZ"/>
        </w:rPr>
        <w:t>, T</w:t>
      </w:r>
      <w:r w:rsidR="00065969" w:rsidRPr="00C10601">
        <w:rPr>
          <w:sz w:val="24"/>
          <w:szCs w:val="24"/>
          <w:vertAlign w:val="subscript"/>
          <w:lang w:val="az-Latn-AZ"/>
        </w:rPr>
        <w:t>max</w:t>
      </w:r>
      <w:r w:rsidR="00065969" w:rsidRPr="00C10601">
        <w:rPr>
          <w:sz w:val="24"/>
          <w:szCs w:val="24"/>
          <w:lang w:val="az-Latn-AZ"/>
        </w:rPr>
        <w:t>, AUC) dəyişmir.</w:t>
      </w:r>
      <w:r w:rsidR="00514BDC" w:rsidRPr="00C10601">
        <w:rPr>
          <w:sz w:val="24"/>
          <w:szCs w:val="24"/>
          <w:lang w:val="az-Latn-AZ"/>
        </w:rPr>
        <w:t xml:space="preserve"> </w:t>
      </w:r>
      <w:r w:rsidR="0074027F" w:rsidRPr="00C10601">
        <w:rPr>
          <w:sz w:val="24"/>
          <w:szCs w:val="24"/>
          <w:lang w:val="az-Latn-AZ"/>
        </w:rPr>
        <w:t xml:space="preserve">Vardenafil və onun əsas metaboliti plazma zülalları ilə yüksək dərəcədə (95%-ə qədər) </w:t>
      </w:r>
      <w:r w:rsidR="009875F7" w:rsidRPr="00C10601">
        <w:rPr>
          <w:sz w:val="24"/>
          <w:szCs w:val="24"/>
          <w:lang w:val="az-Latn-AZ"/>
        </w:rPr>
        <w:t xml:space="preserve">geri dönən </w:t>
      </w:r>
      <w:r w:rsidR="0074027F" w:rsidRPr="00C10601">
        <w:rPr>
          <w:sz w:val="24"/>
          <w:szCs w:val="24"/>
          <w:lang w:val="az-Latn-AZ"/>
        </w:rPr>
        <w:t>b</w:t>
      </w:r>
      <w:r w:rsidR="009875F7" w:rsidRPr="00C10601">
        <w:rPr>
          <w:sz w:val="24"/>
          <w:szCs w:val="24"/>
          <w:lang w:val="az-Latn-AZ"/>
        </w:rPr>
        <w:t xml:space="preserve">irləşir </w:t>
      </w:r>
      <w:r w:rsidR="0074027F" w:rsidRPr="00C10601">
        <w:rPr>
          <w:sz w:val="24"/>
          <w:szCs w:val="24"/>
          <w:lang w:val="az-Latn-AZ"/>
        </w:rPr>
        <w:t>və dərmanın ümumi k</w:t>
      </w:r>
      <w:r w:rsidR="00065969" w:rsidRPr="00C10601">
        <w:rPr>
          <w:sz w:val="24"/>
          <w:szCs w:val="24"/>
          <w:lang w:val="az-Latn-AZ"/>
        </w:rPr>
        <w:t>onsentrasiyasından asılı deyil.</w:t>
      </w:r>
      <w:r w:rsidR="00514BDC" w:rsidRPr="00C10601">
        <w:rPr>
          <w:sz w:val="24"/>
          <w:szCs w:val="24"/>
          <w:lang w:val="az-Latn-AZ"/>
        </w:rPr>
        <w:t xml:space="preserve"> </w:t>
      </w:r>
      <w:r w:rsidR="00065969" w:rsidRPr="00C10601">
        <w:rPr>
          <w:sz w:val="24"/>
          <w:szCs w:val="24"/>
          <w:lang w:val="az-Latn-AZ"/>
        </w:rPr>
        <w:t>Per oral qəbul</w:t>
      </w:r>
      <w:r w:rsidR="0074027F" w:rsidRPr="00C10601">
        <w:rPr>
          <w:sz w:val="24"/>
          <w:szCs w:val="24"/>
          <w:lang w:val="az-Latn-AZ"/>
        </w:rPr>
        <w:t>dan 90 dəqiqə son</w:t>
      </w:r>
      <w:r w:rsidR="00065969" w:rsidRPr="00C10601">
        <w:rPr>
          <w:sz w:val="24"/>
          <w:szCs w:val="24"/>
          <w:lang w:val="az-Latn-AZ"/>
        </w:rPr>
        <w:t xml:space="preserve">ra sağlam kişilərin spermasında </w:t>
      </w:r>
      <w:r w:rsidR="0074027F" w:rsidRPr="00C10601">
        <w:rPr>
          <w:sz w:val="24"/>
          <w:szCs w:val="24"/>
          <w:lang w:val="az-Latn-AZ"/>
        </w:rPr>
        <w:t xml:space="preserve">qəbul edilən dozanın 0,00012%-dən </w:t>
      </w:r>
      <w:r w:rsidR="00065969" w:rsidRPr="00C10601">
        <w:rPr>
          <w:sz w:val="24"/>
          <w:szCs w:val="24"/>
          <w:lang w:val="az-Latn-AZ"/>
        </w:rPr>
        <w:t xml:space="preserve">yüksək olmur. </w:t>
      </w:r>
    </w:p>
    <w:p w14:paraId="4AD2E2B6" w14:textId="77777777" w:rsidR="0074027F" w:rsidRPr="00C10601" w:rsidRDefault="0074027F" w:rsidP="00A20304">
      <w:pPr>
        <w:pStyle w:val="a3"/>
        <w:jc w:val="both"/>
        <w:rPr>
          <w:sz w:val="24"/>
          <w:szCs w:val="24"/>
          <w:lang w:val="az-Latn-AZ"/>
        </w:rPr>
      </w:pPr>
      <w:r w:rsidRPr="00C10601">
        <w:rPr>
          <w:sz w:val="24"/>
          <w:szCs w:val="24"/>
          <w:lang w:val="az-Latn-AZ"/>
        </w:rPr>
        <w:t>Vardenafil əsasən CYP3A4 izoenzimlərinin, həmçinin CYP3A5 və CYP2C9-un iştirakı ilə</w:t>
      </w:r>
      <w:r w:rsidR="00065969" w:rsidRPr="00C10601">
        <w:rPr>
          <w:sz w:val="24"/>
          <w:szCs w:val="24"/>
          <w:lang w:val="az-Latn-AZ"/>
        </w:rPr>
        <w:t xml:space="preserve"> qaraciyərdə metabolizə olunur.</w:t>
      </w:r>
    </w:p>
    <w:p w14:paraId="17503371" w14:textId="434DBFCC" w:rsidR="0074027F" w:rsidRPr="00C10601" w:rsidRDefault="00065969" w:rsidP="00A20304">
      <w:pPr>
        <w:pStyle w:val="a3"/>
        <w:jc w:val="both"/>
        <w:rPr>
          <w:sz w:val="24"/>
          <w:szCs w:val="24"/>
          <w:lang w:val="az-Latn-AZ"/>
        </w:rPr>
      </w:pPr>
      <w:r w:rsidRPr="00C10601">
        <w:rPr>
          <w:sz w:val="24"/>
          <w:szCs w:val="24"/>
          <w:lang w:val="az-Latn-AZ"/>
        </w:rPr>
        <w:t>T</w:t>
      </w:r>
      <w:r w:rsidR="009D23DE" w:rsidRPr="00C10601">
        <w:rPr>
          <w:sz w:val="24"/>
          <w:szCs w:val="24"/>
          <w:vertAlign w:val="subscript"/>
          <w:lang w:val="az-Latn-AZ"/>
        </w:rPr>
        <w:t>½</w:t>
      </w:r>
      <w:r w:rsidR="003D320C" w:rsidRPr="00C10601">
        <w:rPr>
          <w:sz w:val="24"/>
          <w:szCs w:val="24"/>
          <w:lang w:val="az-Latn-AZ"/>
        </w:rPr>
        <w:t xml:space="preserve"> – </w:t>
      </w:r>
      <w:r w:rsidR="0074027F" w:rsidRPr="00C10601">
        <w:rPr>
          <w:sz w:val="24"/>
          <w:szCs w:val="24"/>
          <w:lang w:val="az-Latn-AZ"/>
        </w:rPr>
        <w:t>4-5 saat, əsas metaboliti</w:t>
      </w:r>
      <w:r w:rsidRPr="00C10601">
        <w:rPr>
          <w:sz w:val="24"/>
          <w:szCs w:val="24"/>
          <w:lang w:val="az-Latn-AZ"/>
        </w:rPr>
        <w:t>ndə</w:t>
      </w:r>
      <w:r w:rsidR="00CB16F3" w:rsidRPr="00C10601">
        <w:rPr>
          <w:sz w:val="24"/>
          <w:szCs w:val="24"/>
          <w:lang w:val="az-Latn-AZ"/>
        </w:rPr>
        <w:t xml:space="preserve"> </w:t>
      </w:r>
      <w:r w:rsidR="0074027F" w:rsidRPr="00C10601">
        <w:rPr>
          <w:sz w:val="24"/>
          <w:szCs w:val="24"/>
          <w:lang w:val="az-Latn-AZ"/>
        </w:rPr>
        <w:t>isə</w:t>
      </w:r>
      <w:r w:rsidR="00CB16F3" w:rsidRPr="00C10601">
        <w:rPr>
          <w:sz w:val="24"/>
          <w:szCs w:val="24"/>
          <w:lang w:val="az-Latn-AZ"/>
        </w:rPr>
        <w:t xml:space="preserve"> təqribən 4 saatdır. </w:t>
      </w:r>
      <w:r w:rsidR="0074027F" w:rsidRPr="00C10601">
        <w:rPr>
          <w:sz w:val="24"/>
          <w:szCs w:val="24"/>
          <w:lang w:val="az-Latn-AZ"/>
        </w:rPr>
        <w:t>Vardenafilin ümumi klirensi 56 l/saat, son T</w:t>
      </w:r>
      <w:r w:rsidR="003D320C" w:rsidRPr="00C10601">
        <w:rPr>
          <w:sz w:val="24"/>
          <w:szCs w:val="24"/>
          <w:vertAlign w:val="subscript"/>
          <w:lang w:val="az-Latn-AZ"/>
        </w:rPr>
        <w:t>½</w:t>
      </w:r>
      <w:r w:rsidR="0074027F" w:rsidRPr="00C10601">
        <w:rPr>
          <w:sz w:val="24"/>
          <w:szCs w:val="24"/>
          <w:lang w:val="az-Latn-AZ"/>
        </w:rPr>
        <w:t xml:space="preserve"> təqribən 4-5 saatdır.</w:t>
      </w:r>
      <w:r w:rsidRPr="00C10601">
        <w:rPr>
          <w:sz w:val="24"/>
          <w:szCs w:val="24"/>
          <w:lang w:val="az-Latn-AZ"/>
        </w:rPr>
        <w:t xml:space="preserve"> </w:t>
      </w:r>
      <w:r w:rsidR="0074027F" w:rsidRPr="00C10601">
        <w:rPr>
          <w:sz w:val="24"/>
          <w:szCs w:val="24"/>
          <w:lang w:val="az-Latn-AZ"/>
        </w:rPr>
        <w:t>Oral qəbuldan sonra vardenafil metabolitlər şəklində əsa</w:t>
      </w:r>
      <w:r w:rsidRPr="00C10601">
        <w:rPr>
          <w:sz w:val="24"/>
          <w:szCs w:val="24"/>
          <w:lang w:val="az-Latn-AZ"/>
        </w:rPr>
        <w:t>sən bağırsaqlar vasitəsilə (dozanı</w:t>
      </w:r>
      <w:r w:rsidR="0074027F" w:rsidRPr="00C10601">
        <w:rPr>
          <w:sz w:val="24"/>
          <w:szCs w:val="24"/>
          <w:lang w:val="az-Latn-AZ"/>
        </w:rPr>
        <w:t>n 91-95%-i), böyrəklər</w:t>
      </w:r>
      <w:r w:rsidRPr="00C10601">
        <w:rPr>
          <w:sz w:val="24"/>
          <w:szCs w:val="24"/>
          <w:lang w:val="az-Latn-AZ"/>
        </w:rPr>
        <w:t xml:space="preserve"> ilə</w:t>
      </w:r>
      <w:r w:rsidR="0074027F" w:rsidRPr="00C10601">
        <w:rPr>
          <w:sz w:val="24"/>
          <w:szCs w:val="24"/>
          <w:lang w:val="az-Latn-AZ"/>
        </w:rPr>
        <w:t xml:space="preserve"> (doz</w:t>
      </w:r>
      <w:r w:rsidRPr="00C10601">
        <w:rPr>
          <w:sz w:val="24"/>
          <w:szCs w:val="24"/>
          <w:lang w:val="az-Latn-AZ"/>
        </w:rPr>
        <w:t>anı</w:t>
      </w:r>
      <w:r w:rsidR="0074027F" w:rsidRPr="00C10601">
        <w:rPr>
          <w:sz w:val="24"/>
          <w:szCs w:val="24"/>
          <w:lang w:val="az-Latn-AZ"/>
        </w:rPr>
        <w:t>n</w:t>
      </w:r>
      <w:r w:rsidRPr="00C10601">
        <w:rPr>
          <w:sz w:val="24"/>
          <w:szCs w:val="24"/>
          <w:lang w:val="az-Latn-AZ"/>
        </w:rPr>
        <w:t xml:space="preserve"> 2-6%-i) vasitəsilə xaric olur.</w:t>
      </w:r>
    </w:p>
    <w:p w14:paraId="7AD228ED" w14:textId="7838C512" w:rsidR="00853367" w:rsidRPr="00C10601" w:rsidRDefault="003D320C" w:rsidP="00A20304">
      <w:pPr>
        <w:pStyle w:val="a3"/>
        <w:jc w:val="both"/>
        <w:rPr>
          <w:sz w:val="24"/>
          <w:szCs w:val="24"/>
          <w:lang w:val="az-Latn-AZ"/>
        </w:rPr>
      </w:pPr>
      <w:r w:rsidRPr="00C10601">
        <w:rPr>
          <w:sz w:val="24"/>
          <w:szCs w:val="24"/>
          <w:lang w:val="az-Latn-AZ"/>
        </w:rPr>
        <w:t>Kiçik (KK 80-50 ml/dəq), orta (KK 50-30 ml/</w:t>
      </w:r>
      <w:r w:rsidR="00065969" w:rsidRPr="00C10601">
        <w:rPr>
          <w:sz w:val="24"/>
          <w:szCs w:val="24"/>
          <w:lang w:val="az-Latn-AZ"/>
        </w:rPr>
        <w:t>dəq) və ağır (KK</w:t>
      </w:r>
      <w:r w:rsidRPr="00C10601">
        <w:rPr>
          <w:sz w:val="24"/>
          <w:szCs w:val="24"/>
          <w:lang w:val="az-Latn-AZ"/>
        </w:rPr>
        <w:t xml:space="preserve"> &lt;30 ml/</w:t>
      </w:r>
      <w:r w:rsidR="00CB16F3" w:rsidRPr="00C10601">
        <w:rPr>
          <w:sz w:val="24"/>
          <w:szCs w:val="24"/>
          <w:lang w:val="az-Latn-AZ"/>
        </w:rPr>
        <w:t xml:space="preserve">dəq) böyrək </w:t>
      </w:r>
      <w:r w:rsidR="0074027F" w:rsidRPr="00C10601">
        <w:rPr>
          <w:sz w:val="24"/>
          <w:szCs w:val="24"/>
          <w:lang w:val="az-Latn-AZ"/>
        </w:rPr>
        <w:t>funksiyası pozulmuş xəstələrdə vardenafilin farmakokinetik parametrləri sağlam insanlard</w:t>
      </w:r>
      <w:r w:rsidR="00065969" w:rsidRPr="00C10601">
        <w:rPr>
          <w:sz w:val="24"/>
          <w:szCs w:val="24"/>
          <w:lang w:val="az-Latn-AZ"/>
        </w:rPr>
        <w:t>akı ilə tədqiq olunmuşdur</w:t>
      </w:r>
      <w:r w:rsidR="00CB16F3" w:rsidRPr="00C10601">
        <w:rPr>
          <w:sz w:val="24"/>
          <w:szCs w:val="24"/>
          <w:lang w:val="az-Latn-AZ"/>
        </w:rPr>
        <w:t xml:space="preserve">. </w:t>
      </w:r>
      <w:r w:rsidR="0074027F" w:rsidRPr="00C10601">
        <w:rPr>
          <w:sz w:val="24"/>
          <w:szCs w:val="24"/>
          <w:lang w:val="az-Latn-AZ"/>
        </w:rPr>
        <w:t>Yüngül və orta dərəcədə qaraciyər çatışmazlığı olan xəstələrdə vardenafilin klirensi qaraciyər çatışmazlığının dərəcəsinə mütənasib olaraq azalır. Sağlam kişilərlə müqayisədə kiçik qaraciyər disfunksiyası olan xəstələrdə AUC və C</w:t>
      </w:r>
      <w:r w:rsidR="0074027F" w:rsidRPr="00C10601">
        <w:rPr>
          <w:sz w:val="24"/>
          <w:szCs w:val="24"/>
          <w:vertAlign w:val="subscript"/>
          <w:lang w:val="az-Latn-AZ"/>
        </w:rPr>
        <w:t>max</w:t>
      </w:r>
      <w:r w:rsidR="0074027F" w:rsidRPr="00C10601">
        <w:rPr>
          <w:sz w:val="24"/>
          <w:szCs w:val="24"/>
          <w:lang w:val="az-Latn-AZ"/>
        </w:rPr>
        <w:t>-ın 1,2 dəfə, orta dərəcədə</w:t>
      </w:r>
      <w:r w:rsidR="00DB1730" w:rsidRPr="00C10601">
        <w:rPr>
          <w:sz w:val="24"/>
          <w:szCs w:val="24"/>
          <w:lang w:val="az-Latn-AZ"/>
        </w:rPr>
        <w:t xml:space="preserve"> qaraciyər disfunksiyası olan xətələrdə</w:t>
      </w:r>
      <w:r w:rsidR="0074027F" w:rsidRPr="00C10601">
        <w:rPr>
          <w:sz w:val="24"/>
          <w:szCs w:val="24"/>
          <w:lang w:val="az-Latn-AZ"/>
        </w:rPr>
        <w:t xml:space="preserve"> 2,6 dəfə artması mümkündür</w:t>
      </w:r>
      <w:r w:rsidR="0074027F" w:rsidRPr="00C10601">
        <w:rPr>
          <w:b/>
          <w:sz w:val="24"/>
          <w:szCs w:val="24"/>
          <w:lang w:val="az-Latn-AZ"/>
        </w:rPr>
        <w:t>.</w:t>
      </w:r>
    </w:p>
    <w:p w14:paraId="6B78F2BF" w14:textId="77777777" w:rsidR="006952DC" w:rsidRPr="00C10601" w:rsidRDefault="006952DC" w:rsidP="00A20304">
      <w:pPr>
        <w:pStyle w:val="a3"/>
        <w:jc w:val="both"/>
        <w:rPr>
          <w:b/>
          <w:sz w:val="24"/>
          <w:szCs w:val="24"/>
          <w:lang w:val="az-Latn-AZ"/>
        </w:rPr>
      </w:pPr>
    </w:p>
    <w:p w14:paraId="1A0583E6" w14:textId="77777777" w:rsidR="00853367" w:rsidRPr="00C10601" w:rsidRDefault="00853367" w:rsidP="00A20304">
      <w:pPr>
        <w:pStyle w:val="a3"/>
        <w:jc w:val="both"/>
        <w:rPr>
          <w:b/>
          <w:sz w:val="24"/>
          <w:szCs w:val="24"/>
          <w:lang w:val="az-Latn-AZ"/>
        </w:rPr>
      </w:pPr>
      <w:r w:rsidRPr="00C10601">
        <w:rPr>
          <w:b/>
          <w:sz w:val="24"/>
          <w:szCs w:val="24"/>
          <w:lang w:val="az-Latn-AZ"/>
        </w:rPr>
        <w:t>İstifadəsinə göstərişlər</w:t>
      </w:r>
    </w:p>
    <w:p w14:paraId="60A1C16E" w14:textId="63D5174C" w:rsidR="00853367" w:rsidRPr="00C10601" w:rsidRDefault="003D320C" w:rsidP="00A20304">
      <w:pPr>
        <w:pStyle w:val="a3"/>
        <w:jc w:val="both"/>
        <w:rPr>
          <w:sz w:val="24"/>
          <w:szCs w:val="24"/>
          <w:lang w:val="az-Latn-AZ"/>
        </w:rPr>
      </w:pPr>
      <w:r w:rsidRPr="00C10601">
        <w:rPr>
          <w:sz w:val="24"/>
          <w:szCs w:val="24"/>
          <w:lang w:val="az-Latn-AZ"/>
        </w:rPr>
        <w:t xml:space="preserve">Erektil disfunksiya </w:t>
      </w:r>
      <w:r w:rsidR="00923650" w:rsidRPr="00C10601">
        <w:rPr>
          <w:sz w:val="24"/>
          <w:szCs w:val="24"/>
          <w:lang w:val="az-Latn-AZ"/>
        </w:rPr>
        <w:t xml:space="preserve">(ereksiyanın əldə edilməsinin və ya </w:t>
      </w:r>
      <w:r w:rsidRPr="00C10601">
        <w:rPr>
          <w:sz w:val="24"/>
          <w:szCs w:val="24"/>
          <w:lang w:val="az-Latn-AZ"/>
        </w:rPr>
        <w:t xml:space="preserve">saxlanmasının çətin olduğu </w:t>
      </w:r>
      <w:r w:rsidR="00923650" w:rsidRPr="00C10601">
        <w:rPr>
          <w:sz w:val="24"/>
          <w:szCs w:val="24"/>
          <w:lang w:val="az-Latn-AZ"/>
        </w:rPr>
        <w:t>və ya mümkün olmadığı hallar).</w:t>
      </w:r>
    </w:p>
    <w:p w14:paraId="5B3D33C8" w14:textId="77777777" w:rsidR="00CB12B6" w:rsidRPr="00C10601" w:rsidRDefault="00CB12B6" w:rsidP="00A20304">
      <w:pPr>
        <w:pStyle w:val="a3"/>
        <w:jc w:val="both"/>
        <w:rPr>
          <w:b/>
          <w:sz w:val="24"/>
          <w:szCs w:val="24"/>
          <w:lang w:val="az-Latn-AZ"/>
        </w:rPr>
      </w:pPr>
    </w:p>
    <w:p w14:paraId="38867F9D" w14:textId="463786DA" w:rsidR="00923650" w:rsidRPr="00C10601" w:rsidRDefault="00853367" w:rsidP="00A20304">
      <w:pPr>
        <w:pStyle w:val="a3"/>
        <w:jc w:val="both"/>
        <w:rPr>
          <w:b/>
          <w:sz w:val="24"/>
          <w:szCs w:val="24"/>
          <w:lang w:val="az-Latn-AZ"/>
        </w:rPr>
      </w:pPr>
      <w:r w:rsidRPr="00C10601">
        <w:rPr>
          <w:b/>
          <w:sz w:val="24"/>
          <w:szCs w:val="24"/>
          <w:lang w:val="az-Latn-AZ"/>
        </w:rPr>
        <w:t>Əks göstərişlər</w:t>
      </w:r>
    </w:p>
    <w:p w14:paraId="1ADA7E08" w14:textId="2BC3752A"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Vardenafil və ya preparatın hər hansı digər tərkib hissəsinə qarşı allergiyanız varsa (6-cı bölmədə qeyd olunub). Allergik reaksiyanın əlamətlərinə səpgi, qaşınma, üzün və ya dodaqların şişməsi, nəfəs darlığı daxildir.</w:t>
      </w:r>
    </w:p>
    <w:p w14:paraId="4B21C422" w14:textId="5F1E1E70" w:rsidR="00923650" w:rsidRDefault="00923650" w:rsidP="00397FF7">
      <w:pPr>
        <w:pStyle w:val="a3"/>
        <w:numPr>
          <w:ilvl w:val="0"/>
          <w:numId w:val="12"/>
        </w:numPr>
        <w:ind w:left="142" w:hanging="142"/>
        <w:jc w:val="both"/>
        <w:rPr>
          <w:sz w:val="24"/>
          <w:szCs w:val="24"/>
          <w:lang w:val="az-Latn-AZ"/>
        </w:rPr>
      </w:pPr>
      <w:r w:rsidRPr="00C10601">
        <w:rPr>
          <w:sz w:val="24"/>
          <w:szCs w:val="24"/>
          <w:lang w:val="az-Latn-AZ"/>
        </w:rPr>
        <w:t xml:space="preserve">Əgər </w:t>
      </w:r>
      <w:r w:rsidR="003D320C" w:rsidRPr="00C10601">
        <w:rPr>
          <w:sz w:val="24"/>
          <w:szCs w:val="24"/>
          <w:lang w:val="az-Latn-AZ"/>
        </w:rPr>
        <w:t xml:space="preserve">Siz </w:t>
      </w:r>
      <w:r w:rsidRPr="00C10601">
        <w:rPr>
          <w:sz w:val="24"/>
          <w:szCs w:val="24"/>
          <w:lang w:val="az-Latn-AZ"/>
        </w:rPr>
        <w:t>stenokardiya əleyhinə qliserin trinitrat kimi tər</w:t>
      </w:r>
      <w:r w:rsidR="003D320C" w:rsidRPr="00C10601">
        <w:rPr>
          <w:sz w:val="24"/>
          <w:szCs w:val="24"/>
          <w:lang w:val="az-Latn-AZ"/>
        </w:rPr>
        <w:t>kibində nitrat olan preparatlar</w:t>
      </w:r>
      <w:r w:rsidRPr="00C10601">
        <w:rPr>
          <w:sz w:val="24"/>
          <w:szCs w:val="24"/>
          <w:lang w:val="az-Latn-AZ"/>
        </w:rPr>
        <w:t xml:space="preserve"> və ya amil nitrit kimi azot oksidi donorları qəbul edirsinizsə. Bu preparatları </w:t>
      </w:r>
      <w:r w:rsidR="00DD09EC" w:rsidRPr="00C10601">
        <w:rPr>
          <w:sz w:val="24"/>
          <w:szCs w:val="24"/>
          <w:lang w:val="az-Latn-AZ"/>
        </w:rPr>
        <w:t>Vardevin</w:t>
      </w:r>
      <w:r w:rsidRPr="00C10601">
        <w:rPr>
          <w:sz w:val="24"/>
          <w:szCs w:val="24"/>
          <w:lang w:val="az-Latn-AZ"/>
        </w:rPr>
        <w:t xml:space="preserve"> ilə yanaşı qəbul etmək qan təzyiqinizə ciddi təsir göstərə bilər.</w:t>
      </w:r>
    </w:p>
    <w:p w14:paraId="7617A726" w14:textId="79E9EF5C" w:rsidR="004E74DC" w:rsidRPr="00C10601" w:rsidRDefault="004E74DC" w:rsidP="00397FF7">
      <w:pPr>
        <w:pStyle w:val="a3"/>
        <w:numPr>
          <w:ilvl w:val="0"/>
          <w:numId w:val="12"/>
        </w:numPr>
        <w:ind w:left="142" w:hanging="142"/>
        <w:jc w:val="both"/>
        <w:rPr>
          <w:sz w:val="24"/>
          <w:szCs w:val="24"/>
          <w:lang w:val="az-Latn-AZ"/>
        </w:rPr>
      </w:pPr>
      <w:r>
        <w:rPr>
          <w:sz w:val="24"/>
          <w:szCs w:val="24"/>
          <w:lang w:val="az-Latn-AZ"/>
        </w:rPr>
        <w:t>Əgər sizə müəyyən səbəbdən (məs: qeyri stabil stenokardiya, kəskin ürək çatışmazlığı) cinsi aktivlik məsləhət deyildirsə.</w:t>
      </w:r>
    </w:p>
    <w:p w14:paraId="696E3446" w14:textId="4CFDA97E"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Əgər, QİÇS (HİV) infeksiyalarını müalicə etmək üçün istifadə edilən dərmanlar ritonavir və ya indinavir qəbul edirsinizsə</w:t>
      </w:r>
      <w:r w:rsidR="00CB16F3" w:rsidRPr="00C10601">
        <w:rPr>
          <w:sz w:val="24"/>
          <w:szCs w:val="24"/>
          <w:lang w:val="az-Latn-AZ"/>
        </w:rPr>
        <w:t>.</w:t>
      </w:r>
    </w:p>
    <w:p w14:paraId="43D85F29" w14:textId="3A5C2D20"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 xml:space="preserve">Əgər 75 </w:t>
      </w:r>
      <w:r w:rsidR="003D320C" w:rsidRPr="00C10601">
        <w:rPr>
          <w:sz w:val="24"/>
          <w:szCs w:val="24"/>
          <w:lang w:val="az-Latn-AZ"/>
        </w:rPr>
        <w:t>yaşdan yuxarısınızsa və göbələk</w:t>
      </w:r>
      <w:r w:rsidRPr="00C10601">
        <w:rPr>
          <w:sz w:val="24"/>
          <w:szCs w:val="24"/>
          <w:lang w:val="az-Latn-AZ"/>
        </w:rPr>
        <w:t>əleyhinə olan dərmanlar ketokonazol və ya itrakonazol, qəbul edirsinizsə.</w:t>
      </w:r>
    </w:p>
    <w:p w14:paraId="5EC779CA" w14:textId="7D3C031B"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Ciddi ürək və ya qaraciyər probleminiz varsa.</w:t>
      </w:r>
    </w:p>
    <w:p w14:paraId="259828AE" w14:textId="025024E3"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Əgər dializi xəstəsisinizsə.</w:t>
      </w:r>
    </w:p>
    <w:p w14:paraId="595D5D12" w14:textId="57A3D887"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Əgər yaxın zamanda insult və ya infarkt keçirmisinizsə.</w:t>
      </w:r>
    </w:p>
    <w:p w14:paraId="6DC86EC7" w14:textId="43B69880"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 xml:space="preserve">Əgər sizdə arteriyal təzyiq aşağıdırsa və ya nə vaxtsa  aşağı olmuşdursa. </w:t>
      </w:r>
    </w:p>
    <w:p w14:paraId="3D4EB012" w14:textId="4F052EBB"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Ailənizdə degenerativ göz xəstəliyi (məsələn, retinitis pigmentosa) varsa.</w:t>
      </w:r>
    </w:p>
    <w:p w14:paraId="0EC56C0C" w14:textId="14DE99AC" w:rsidR="00923650"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 xml:space="preserve">Əgər </w:t>
      </w:r>
      <w:r w:rsidR="003D320C" w:rsidRPr="00C10601">
        <w:rPr>
          <w:sz w:val="24"/>
          <w:szCs w:val="24"/>
          <w:lang w:val="az-Latn-AZ"/>
        </w:rPr>
        <w:t xml:space="preserve">Sizdə </w:t>
      </w:r>
      <w:r w:rsidRPr="00C10601">
        <w:rPr>
          <w:sz w:val="24"/>
          <w:szCs w:val="24"/>
          <w:lang w:val="az-Latn-AZ"/>
        </w:rPr>
        <w:t>qeyri-arterial işemik optik neyropatiya (NAION) kimi tanınan qan təchizatının pozulması səbəbindən optik sinirin zədələnməsi hesabına görmənin itməsi ilə əlaqəli bir vəziyyət varsa.</w:t>
      </w:r>
    </w:p>
    <w:p w14:paraId="051FA5E0" w14:textId="3ABA17E1" w:rsidR="00853367" w:rsidRPr="00C10601" w:rsidRDefault="00923650" w:rsidP="00397FF7">
      <w:pPr>
        <w:pStyle w:val="a3"/>
        <w:numPr>
          <w:ilvl w:val="0"/>
          <w:numId w:val="12"/>
        </w:numPr>
        <w:ind w:left="142" w:hanging="142"/>
        <w:jc w:val="both"/>
        <w:rPr>
          <w:sz w:val="24"/>
          <w:szCs w:val="24"/>
          <w:lang w:val="az-Latn-AZ"/>
        </w:rPr>
      </w:pPr>
      <w:r w:rsidRPr="00C10601">
        <w:rPr>
          <w:sz w:val="24"/>
          <w:szCs w:val="24"/>
          <w:lang w:val="az-Latn-AZ"/>
        </w:rPr>
        <w:t xml:space="preserve">Əgər Riosiquat qəbul edirsinizsə. Bu dərman ağciyər arterial hipertenziyası (yəni ağciyərlərdə yüksək qan təzyiqi) və xroniki tromboembolik ağciyər hipertenziyasının (yəni, qan laxtalanması nəticəsində ağciyərlərdə yüksək qan təzyiqi) müalicəsində istifadə olunur. </w:t>
      </w:r>
      <w:r w:rsidR="00407C08" w:rsidRPr="00C10601">
        <w:rPr>
          <w:sz w:val="24"/>
          <w:szCs w:val="24"/>
          <w:lang w:val="az-Latn-AZ"/>
        </w:rPr>
        <w:t xml:space="preserve">Vardevin </w:t>
      </w:r>
      <w:r w:rsidRPr="00C10601">
        <w:rPr>
          <w:sz w:val="24"/>
          <w:szCs w:val="24"/>
          <w:lang w:val="az-Latn-AZ"/>
        </w:rPr>
        <w:t>kimi</w:t>
      </w:r>
      <w:r w:rsidR="00CB16F3" w:rsidRPr="00C10601">
        <w:rPr>
          <w:sz w:val="24"/>
          <w:szCs w:val="24"/>
          <w:lang w:val="az-Latn-AZ"/>
        </w:rPr>
        <w:t xml:space="preserve"> </w:t>
      </w:r>
      <w:r w:rsidRPr="00C10601">
        <w:rPr>
          <w:sz w:val="24"/>
          <w:szCs w:val="24"/>
          <w:lang w:val="az-Latn-AZ"/>
        </w:rPr>
        <w:t>FDA-5 inhibitorlarının bu dərmanın hipotenziv təsirini gücləndirdiyi göstərilmişdir. Riosiquat qəbul edirsinizsə və ya qəbul etmədiyinizə əmin deyilsinizsə, həkiminizi məlumatlandırın.</w:t>
      </w:r>
    </w:p>
    <w:p w14:paraId="2A2B254B" w14:textId="77777777" w:rsidR="0065624C" w:rsidRPr="00C10601" w:rsidRDefault="0065624C" w:rsidP="00A20304">
      <w:pPr>
        <w:pStyle w:val="a3"/>
        <w:jc w:val="both"/>
        <w:rPr>
          <w:i/>
          <w:sz w:val="24"/>
          <w:szCs w:val="24"/>
          <w:lang w:val="az-Latn-AZ"/>
        </w:rPr>
      </w:pPr>
      <w:r w:rsidRPr="00C10601">
        <w:rPr>
          <w:i/>
          <w:sz w:val="24"/>
          <w:szCs w:val="24"/>
          <w:lang w:val="az-Latn-AZ"/>
        </w:rPr>
        <w:t xml:space="preserve">Uşaqlar və yeniyetmələr </w:t>
      </w:r>
    </w:p>
    <w:p w14:paraId="54427A72" w14:textId="77777777" w:rsidR="0065624C" w:rsidRPr="00C10601" w:rsidRDefault="00407C08" w:rsidP="00A20304">
      <w:pPr>
        <w:pStyle w:val="a3"/>
        <w:jc w:val="both"/>
        <w:rPr>
          <w:sz w:val="24"/>
          <w:szCs w:val="24"/>
          <w:lang w:val="az-Latn-AZ"/>
        </w:rPr>
      </w:pPr>
      <w:r w:rsidRPr="00C10601">
        <w:rPr>
          <w:sz w:val="24"/>
          <w:szCs w:val="24"/>
          <w:lang w:val="az-Latn-AZ"/>
        </w:rPr>
        <w:t>Vardevin</w:t>
      </w:r>
      <w:r w:rsidR="00DD09EC" w:rsidRPr="00C10601">
        <w:rPr>
          <w:sz w:val="24"/>
          <w:szCs w:val="24"/>
          <w:lang w:val="az-Latn-AZ"/>
        </w:rPr>
        <w:t xml:space="preserve"> </w:t>
      </w:r>
      <w:r w:rsidR="0065624C" w:rsidRPr="00C10601">
        <w:rPr>
          <w:sz w:val="24"/>
          <w:szCs w:val="24"/>
          <w:lang w:val="az-Latn-AZ"/>
        </w:rPr>
        <w:t>uşaqlar və 18 yaşdan aşağı yeniyetmələr üçün nəzərdə tutulmayıb.</w:t>
      </w:r>
    </w:p>
    <w:p w14:paraId="15605D34" w14:textId="77777777" w:rsidR="00853367" w:rsidRPr="00C10601" w:rsidRDefault="00853367" w:rsidP="00A20304">
      <w:pPr>
        <w:pStyle w:val="a3"/>
        <w:jc w:val="both"/>
        <w:rPr>
          <w:sz w:val="24"/>
          <w:szCs w:val="24"/>
          <w:lang w:val="az-Latn-AZ"/>
        </w:rPr>
      </w:pPr>
    </w:p>
    <w:p w14:paraId="2CE45C0C" w14:textId="77777777" w:rsidR="00853367" w:rsidRPr="00C10601" w:rsidRDefault="00853367" w:rsidP="00A20304">
      <w:pPr>
        <w:pStyle w:val="a3"/>
        <w:jc w:val="both"/>
        <w:rPr>
          <w:b/>
          <w:sz w:val="24"/>
          <w:szCs w:val="24"/>
          <w:lang w:val="az-Latn-AZ"/>
        </w:rPr>
      </w:pPr>
      <w:r w:rsidRPr="00C10601">
        <w:rPr>
          <w:b/>
          <w:sz w:val="24"/>
          <w:szCs w:val="24"/>
          <w:lang w:val="az-Latn-AZ"/>
        </w:rPr>
        <w:t>Xüsusi göstərişlər və ehtiyat tədbirləri</w:t>
      </w:r>
    </w:p>
    <w:p w14:paraId="4FAC0F20" w14:textId="49C28149" w:rsidR="0065624C" w:rsidRPr="00C10601" w:rsidRDefault="0065624C" w:rsidP="00A20304">
      <w:pPr>
        <w:pStyle w:val="a3"/>
        <w:jc w:val="both"/>
        <w:rPr>
          <w:sz w:val="24"/>
          <w:szCs w:val="24"/>
          <w:lang w:val="az-Latn-AZ"/>
        </w:rPr>
      </w:pPr>
      <w:r w:rsidRPr="00C10601">
        <w:rPr>
          <w:sz w:val="24"/>
          <w:szCs w:val="24"/>
          <w:lang w:val="az-Latn-AZ"/>
        </w:rPr>
        <w:t>Bu dərman preparatını qəbul etməzdən əvvəl həkim</w:t>
      </w:r>
      <w:r w:rsidR="003D320C" w:rsidRPr="00C10601">
        <w:rPr>
          <w:sz w:val="24"/>
          <w:szCs w:val="24"/>
          <w:lang w:val="az-Latn-AZ"/>
        </w:rPr>
        <w:t>inizlə və ya əczaçı ilə danışın</w:t>
      </w:r>
      <w:r w:rsidRPr="00C10601">
        <w:rPr>
          <w:sz w:val="24"/>
          <w:szCs w:val="24"/>
          <w:lang w:val="az-Latn-AZ"/>
        </w:rPr>
        <w:t>.</w:t>
      </w:r>
    </w:p>
    <w:p w14:paraId="16CD2581" w14:textId="77777777" w:rsidR="0065624C" w:rsidRPr="00C10601" w:rsidRDefault="00DD09EC" w:rsidP="00A20304">
      <w:pPr>
        <w:pStyle w:val="a3"/>
        <w:jc w:val="both"/>
        <w:rPr>
          <w:sz w:val="24"/>
          <w:szCs w:val="24"/>
          <w:lang w:val="az-Latn-AZ"/>
        </w:rPr>
      </w:pPr>
      <w:r w:rsidRPr="00C10601">
        <w:rPr>
          <w:sz w:val="24"/>
          <w:szCs w:val="24"/>
          <w:lang w:val="az-Latn-AZ"/>
        </w:rPr>
        <w:t>Vardevin</w:t>
      </w:r>
      <w:r w:rsidR="0065624C" w:rsidRPr="00C10601">
        <w:rPr>
          <w:sz w:val="24"/>
          <w:szCs w:val="24"/>
          <w:lang w:val="az-Latn-AZ"/>
        </w:rPr>
        <w:t xml:space="preserve"> istifadə edərkən xüsusilə diqqətli olun</w:t>
      </w:r>
    </w:p>
    <w:p w14:paraId="57248866" w14:textId="6D114098"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 xml:space="preserve">Ürəklə bağlı probleminiz varsa. </w:t>
      </w:r>
      <w:r w:rsidR="008B709B" w:rsidRPr="00C10601">
        <w:rPr>
          <w:sz w:val="24"/>
          <w:szCs w:val="24"/>
          <w:lang w:val="az-Latn-AZ"/>
        </w:rPr>
        <w:t>İntim əlaqə ilə</w:t>
      </w:r>
      <w:r w:rsidRPr="00C10601">
        <w:rPr>
          <w:sz w:val="24"/>
          <w:szCs w:val="24"/>
          <w:lang w:val="az-Latn-AZ"/>
        </w:rPr>
        <w:t xml:space="preserve"> məşğul olmaq </w:t>
      </w:r>
      <w:r w:rsidR="008B709B" w:rsidRPr="00C10601">
        <w:rPr>
          <w:sz w:val="24"/>
          <w:szCs w:val="24"/>
          <w:lang w:val="az-Latn-AZ"/>
        </w:rPr>
        <w:t xml:space="preserve">Sizin </w:t>
      </w:r>
      <w:r w:rsidRPr="00C10601">
        <w:rPr>
          <w:sz w:val="24"/>
          <w:szCs w:val="24"/>
          <w:lang w:val="az-Latn-AZ"/>
        </w:rPr>
        <w:t>üçün riskli ola bilər.</w:t>
      </w:r>
    </w:p>
    <w:p w14:paraId="2F919649" w14:textId="23242637"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lastRenderedPageBreak/>
        <w:t xml:space="preserve">Əgər </w:t>
      </w:r>
      <w:r w:rsidR="008B709B" w:rsidRPr="00C10601">
        <w:rPr>
          <w:sz w:val="24"/>
          <w:szCs w:val="24"/>
          <w:lang w:val="az-Latn-AZ"/>
        </w:rPr>
        <w:t xml:space="preserve">Sizdə </w:t>
      </w:r>
      <w:r w:rsidRPr="00C10601">
        <w:rPr>
          <w:sz w:val="24"/>
          <w:szCs w:val="24"/>
          <w:lang w:val="az-Latn-AZ"/>
        </w:rPr>
        <w:t>ürəkdə ritm pozulması (ürəkdə aritmiya) və ya elektrokardioqramda görünə bilinən irsi ürək xəstəliyi varsa.</w:t>
      </w:r>
    </w:p>
    <w:p w14:paraId="7F3F3134" w14:textId="3CDAD5EF" w:rsidR="0065624C" w:rsidRPr="00C10601" w:rsidRDefault="008B709B" w:rsidP="00397FF7">
      <w:pPr>
        <w:pStyle w:val="a3"/>
        <w:numPr>
          <w:ilvl w:val="0"/>
          <w:numId w:val="10"/>
        </w:numPr>
        <w:ind w:left="142" w:hanging="142"/>
        <w:jc w:val="both"/>
        <w:rPr>
          <w:sz w:val="24"/>
          <w:szCs w:val="24"/>
          <w:lang w:val="az-Latn-AZ"/>
        </w:rPr>
      </w:pPr>
      <w:r w:rsidRPr="00C10601">
        <w:rPr>
          <w:sz w:val="24"/>
          <w:szCs w:val="24"/>
          <w:lang w:val="az-Latn-AZ"/>
        </w:rPr>
        <w:t xml:space="preserve">Cinsi </w:t>
      </w:r>
      <w:r w:rsidR="0065624C" w:rsidRPr="00C10601">
        <w:rPr>
          <w:sz w:val="24"/>
          <w:szCs w:val="24"/>
          <w:lang w:val="az-Latn-AZ"/>
        </w:rPr>
        <w:t>orqananın formasına təsir edən fiziki vəziyyətiniz varsa. Buraya angulyasiya, Peyron xəstəliyi və kavernoz fibroz daxildir.</w:t>
      </w:r>
    </w:p>
    <w:p w14:paraId="364F8B0E" w14:textId="324E1661"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Davamlı ereksiyaya (priapizm) səbəb ola biləcək xəstəliyiniz varsa. Bunlara oraqvari hüceyrəli anemiya, çoxsaylı miyeloma və leykemiya daxildir.</w:t>
      </w:r>
    </w:p>
    <w:p w14:paraId="249678F8" w14:textId="78BD57EF"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Mədənizdə xora varsa (mədə xorası və ya peptiki xora da deyilir).</w:t>
      </w:r>
    </w:p>
    <w:p w14:paraId="3BAB969D" w14:textId="12E35DB8"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Əgər qanın laxtalanmasında pozulma varsa (məsələn, hemofiliya).</w:t>
      </w:r>
    </w:p>
    <w:p w14:paraId="40BDDAAE" w14:textId="378F12EB" w:rsidR="0065624C"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Ereksiya problemlərini müalicə etmək üçün hər hansı digər dərmanlardan, o cümlədən vardenafil, ağızda həll olan tabletlərdən istifadə edirsinizsə (“</w:t>
      </w:r>
      <w:r w:rsidR="00DD09EC" w:rsidRPr="00C10601">
        <w:rPr>
          <w:sz w:val="24"/>
          <w:szCs w:val="24"/>
          <w:lang w:val="az-Latn-AZ"/>
        </w:rPr>
        <w:t>Vardevin</w:t>
      </w:r>
      <w:r w:rsidRPr="00C10601">
        <w:rPr>
          <w:sz w:val="24"/>
          <w:szCs w:val="24"/>
          <w:lang w:val="az-Latn-AZ"/>
        </w:rPr>
        <w:t>” in  digər dərmanllarla qarşılıqlı təsiri bölməsinə baxın).</w:t>
      </w:r>
    </w:p>
    <w:p w14:paraId="4E7B104A" w14:textId="06D58842" w:rsidR="00853367" w:rsidRPr="00C10601" w:rsidRDefault="0065624C" w:rsidP="00397FF7">
      <w:pPr>
        <w:pStyle w:val="a3"/>
        <w:numPr>
          <w:ilvl w:val="0"/>
          <w:numId w:val="10"/>
        </w:numPr>
        <w:ind w:left="142" w:hanging="142"/>
        <w:jc w:val="both"/>
        <w:rPr>
          <w:sz w:val="24"/>
          <w:szCs w:val="24"/>
          <w:lang w:val="az-Latn-AZ"/>
        </w:rPr>
      </w:pPr>
      <w:r w:rsidRPr="00C10601">
        <w:rPr>
          <w:sz w:val="24"/>
          <w:szCs w:val="24"/>
          <w:lang w:val="az-Latn-AZ"/>
        </w:rPr>
        <w:t xml:space="preserve">Görmə qabiliyyətinin qəfil azalması və ya itməsi ilə qarşılaşsanız, </w:t>
      </w:r>
      <w:r w:rsidR="00DD09EC" w:rsidRPr="00C10601">
        <w:rPr>
          <w:sz w:val="24"/>
          <w:szCs w:val="24"/>
          <w:lang w:val="az-Latn-AZ"/>
        </w:rPr>
        <w:t>Vardevin</w:t>
      </w:r>
      <w:r w:rsidRPr="00C10601">
        <w:rPr>
          <w:sz w:val="24"/>
          <w:szCs w:val="24"/>
          <w:lang w:val="az-Latn-AZ"/>
        </w:rPr>
        <w:t>i qəbul etməyi dayandırın və dərhal həkiminizlə əlaqə saxlayın.</w:t>
      </w:r>
    </w:p>
    <w:p w14:paraId="495CA667" w14:textId="77777777" w:rsidR="00CB12B6" w:rsidRPr="00C10601" w:rsidRDefault="00CB12B6" w:rsidP="00A20304">
      <w:pPr>
        <w:pStyle w:val="a3"/>
        <w:jc w:val="both"/>
        <w:rPr>
          <w:b/>
          <w:sz w:val="24"/>
          <w:szCs w:val="24"/>
          <w:lang w:val="az-Latn-AZ"/>
        </w:rPr>
      </w:pPr>
    </w:p>
    <w:p w14:paraId="69F00A9E" w14:textId="026897C9" w:rsidR="00853367" w:rsidRPr="00C10601" w:rsidRDefault="00853367" w:rsidP="00A20304">
      <w:pPr>
        <w:pStyle w:val="a3"/>
        <w:jc w:val="both"/>
        <w:rPr>
          <w:b/>
          <w:sz w:val="24"/>
          <w:szCs w:val="24"/>
          <w:lang w:val="az-Latn-AZ"/>
        </w:rPr>
      </w:pPr>
      <w:r w:rsidRPr="00C10601">
        <w:rPr>
          <w:b/>
          <w:sz w:val="24"/>
          <w:szCs w:val="24"/>
          <w:lang w:val="az-Latn-AZ"/>
        </w:rPr>
        <w:t xml:space="preserve">Digər dərman vasitələri ilə qarşılıqlı təsiri </w:t>
      </w:r>
    </w:p>
    <w:p w14:paraId="38D446E9" w14:textId="77777777" w:rsidR="0065624C" w:rsidRPr="00C10601" w:rsidRDefault="0065624C" w:rsidP="00A20304">
      <w:pPr>
        <w:pStyle w:val="a3"/>
        <w:jc w:val="both"/>
        <w:rPr>
          <w:bCs/>
          <w:i/>
          <w:sz w:val="24"/>
          <w:szCs w:val="24"/>
          <w:lang w:val="az-Latn-AZ"/>
        </w:rPr>
      </w:pPr>
      <w:r w:rsidRPr="00C10601">
        <w:rPr>
          <w:bCs/>
          <w:i/>
          <w:sz w:val="24"/>
          <w:szCs w:val="24"/>
          <w:lang w:val="az-Latn-AZ"/>
        </w:rPr>
        <w:t xml:space="preserve">Digər dərman vasitələri və </w:t>
      </w:r>
      <w:r w:rsidR="00407C08" w:rsidRPr="00C10601">
        <w:rPr>
          <w:bCs/>
          <w:i/>
          <w:sz w:val="24"/>
          <w:szCs w:val="24"/>
          <w:lang w:val="az-Latn-AZ"/>
        </w:rPr>
        <w:t>Vardevin</w:t>
      </w:r>
    </w:p>
    <w:p w14:paraId="42B1279E" w14:textId="1FFF08E4" w:rsidR="001938E6" w:rsidRPr="00C10601" w:rsidRDefault="0065624C" w:rsidP="00A20304">
      <w:pPr>
        <w:pStyle w:val="a3"/>
        <w:jc w:val="both"/>
        <w:rPr>
          <w:sz w:val="24"/>
          <w:szCs w:val="24"/>
          <w:lang w:val="az-Latn-AZ"/>
        </w:rPr>
      </w:pPr>
      <w:r w:rsidRPr="00C10601">
        <w:rPr>
          <w:sz w:val="24"/>
          <w:szCs w:val="24"/>
          <w:lang w:val="az-Latn-AZ"/>
        </w:rPr>
        <w:t>Reseptsiz alınan dərmanlar da daxil olmaqla, əgər hər hansı digər dərmanlar</w:t>
      </w:r>
      <w:r w:rsidR="008B709B" w:rsidRPr="00C10601">
        <w:rPr>
          <w:sz w:val="24"/>
          <w:szCs w:val="24"/>
          <w:lang w:val="az-Latn-AZ"/>
        </w:rPr>
        <w:t>dan istifadə edirsinizsə və ya</w:t>
      </w:r>
      <w:r w:rsidRPr="00C10601">
        <w:rPr>
          <w:sz w:val="24"/>
          <w:szCs w:val="24"/>
          <w:lang w:val="az-Latn-AZ"/>
        </w:rPr>
        <w:t xml:space="preserve"> yaxın zamanlarda istifadə etmisinizsə və ya istifadə etməlisinizsə həkiminizi və ya əczaçınızı məlumatlandırın</w:t>
      </w:r>
    </w:p>
    <w:p w14:paraId="2149C379" w14:textId="77777777" w:rsidR="0065624C" w:rsidRPr="00C10601" w:rsidRDefault="0065624C" w:rsidP="00A20304">
      <w:pPr>
        <w:pStyle w:val="a3"/>
        <w:jc w:val="both"/>
        <w:rPr>
          <w:sz w:val="24"/>
          <w:szCs w:val="24"/>
          <w:lang w:val="az-Latn-AZ"/>
        </w:rPr>
      </w:pPr>
      <w:r w:rsidRPr="00C10601">
        <w:rPr>
          <w:sz w:val="24"/>
          <w:szCs w:val="24"/>
          <w:lang w:val="az-Latn-AZ"/>
        </w:rPr>
        <w:t>Bəzi dərman preparatları hər hansı problem yarada bilər, xüsusən də aşağıdakılar:</w:t>
      </w:r>
    </w:p>
    <w:p w14:paraId="25DCC217" w14:textId="151F1D4F" w:rsidR="0065624C" w:rsidRPr="00C10601" w:rsidRDefault="0065624C" w:rsidP="00E13659">
      <w:pPr>
        <w:pStyle w:val="a3"/>
        <w:numPr>
          <w:ilvl w:val="0"/>
          <w:numId w:val="3"/>
        </w:numPr>
        <w:ind w:left="142" w:hanging="142"/>
        <w:jc w:val="both"/>
        <w:rPr>
          <w:sz w:val="24"/>
          <w:szCs w:val="24"/>
          <w:lang w:val="az-Latn-AZ"/>
        </w:rPr>
      </w:pPr>
      <w:r w:rsidRPr="00C10601">
        <w:rPr>
          <w:sz w:val="24"/>
          <w:szCs w:val="24"/>
          <w:lang w:val="az-Latn-AZ"/>
        </w:rPr>
        <w:t>Nitratlar</w:t>
      </w:r>
      <w:r w:rsidR="008B709B" w:rsidRPr="00C10601">
        <w:rPr>
          <w:sz w:val="24"/>
          <w:szCs w:val="24"/>
          <w:lang w:val="az-Latn-AZ"/>
        </w:rPr>
        <w:t xml:space="preserve"> –</w:t>
      </w:r>
      <w:r w:rsidRPr="00C10601">
        <w:rPr>
          <w:sz w:val="24"/>
          <w:szCs w:val="24"/>
          <w:lang w:val="az-Latn-AZ"/>
        </w:rPr>
        <w:t xml:space="preserve"> stenokardiya preparatları və ya amil nitrit k</w:t>
      </w:r>
      <w:r w:rsidR="001938E6" w:rsidRPr="00C10601">
        <w:rPr>
          <w:sz w:val="24"/>
          <w:szCs w:val="24"/>
          <w:lang w:val="az-Latn-AZ"/>
        </w:rPr>
        <w:t xml:space="preserve">imi azot oksidi donotorları ilə birgə </w:t>
      </w:r>
      <w:r w:rsidR="00DD09EC" w:rsidRPr="00C10601">
        <w:rPr>
          <w:sz w:val="24"/>
          <w:szCs w:val="24"/>
          <w:lang w:val="az-Latn-AZ"/>
        </w:rPr>
        <w:t>Vardevin</w:t>
      </w:r>
      <w:r w:rsidR="001938E6" w:rsidRPr="00C10601">
        <w:rPr>
          <w:sz w:val="24"/>
          <w:szCs w:val="24"/>
          <w:lang w:val="az-Latn-AZ"/>
        </w:rPr>
        <w:t xml:space="preserve"> </w:t>
      </w:r>
      <w:r w:rsidRPr="00C10601">
        <w:rPr>
          <w:sz w:val="24"/>
          <w:szCs w:val="24"/>
          <w:lang w:val="az-Latn-AZ"/>
        </w:rPr>
        <w:t>qəbul etmək arteriyal təzyiqi</w:t>
      </w:r>
      <w:r w:rsidR="001938E6" w:rsidRPr="00C10601">
        <w:rPr>
          <w:sz w:val="24"/>
          <w:szCs w:val="24"/>
          <w:lang w:val="az-Latn-AZ"/>
        </w:rPr>
        <w:t xml:space="preserve">nizə ciddi təsir göstərə bilər. </w:t>
      </w:r>
      <w:r w:rsidR="00DD09EC" w:rsidRPr="00C10601">
        <w:rPr>
          <w:sz w:val="24"/>
          <w:szCs w:val="24"/>
          <w:lang w:val="az-Latn-AZ"/>
        </w:rPr>
        <w:t>Vardevin</w:t>
      </w:r>
      <w:r w:rsidRPr="00C10601">
        <w:rPr>
          <w:sz w:val="24"/>
          <w:szCs w:val="24"/>
          <w:lang w:val="az-Latn-AZ"/>
        </w:rPr>
        <w:t xml:space="preserve"> qəbul etməzdən ə</w:t>
      </w:r>
      <w:r w:rsidR="00E13659" w:rsidRPr="00C10601">
        <w:rPr>
          <w:sz w:val="24"/>
          <w:szCs w:val="24"/>
          <w:lang w:val="az-Latn-AZ"/>
        </w:rPr>
        <w:t>vvəl həkiminizi məlumatlandırın</w:t>
      </w:r>
      <w:r w:rsidRPr="00C10601">
        <w:rPr>
          <w:sz w:val="24"/>
          <w:szCs w:val="24"/>
          <w:lang w:val="az-Latn-AZ"/>
        </w:rPr>
        <w:t>.</w:t>
      </w:r>
    </w:p>
    <w:p w14:paraId="210EAAA0" w14:textId="68092E4D" w:rsidR="0065624C" w:rsidRPr="00C10601" w:rsidRDefault="0065624C" w:rsidP="00E13659">
      <w:pPr>
        <w:pStyle w:val="a3"/>
        <w:numPr>
          <w:ilvl w:val="0"/>
          <w:numId w:val="3"/>
        </w:numPr>
        <w:ind w:left="142" w:hanging="142"/>
        <w:jc w:val="both"/>
        <w:rPr>
          <w:sz w:val="24"/>
          <w:szCs w:val="24"/>
          <w:lang w:val="az-Latn-AZ"/>
        </w:rPr>
      </w:pPr>
      <w:r w:rsidRPr="00C10601">
        <w:rPr>
          <w:sz w:val="24"/>
          <w:szCs w:val="24"/>
          <w:lang w:val="az-Latn-AZ"/>
        </w:rPr>
        <w:t>Xinidin, prokainamid, amiodaron və ya sotalol kimi aritmiyaın müalicəsi üçün istifadə olunan dərmanlar</w:t>
      </w:r>
      <w:r w:rsidR="001938E6" w:rsidRPr="00C10601">
        <w:rPr>
          <w:sz w:val="24"/>
          <w:szCs w:val="24"/>
          <w:lang w:val="az-Latn-AZ"/>
        </w:rPr>
        <w:t xml:space="preserve">, </w:t>
      </w:r>
      <w:r w:rsidRPr="00C10601">
        <w:rPr>
          <w:sz w:val="24"/>
          <w:szCs w:val="24"/>
          <w:lang w:val="az-Latn-AZ"/>
        </w:rPr>
        <w:t>Ritonavir və ya indinavir kimi QİÇS</w:t>
      </w:r>
      <w:r w:rsidR="008B709B" w:rsidRPr="00C10601">
        <w:rPr>
          <w:sz w:val="24"/>
          <w:szCs w:val="24"/>
          <w:lang w:val="az-Latn-AZ"/>
        </w:rPr>
        <w:t xml:space="preserve"> </w:t>
      </w:r>
      <w:r w:rsidRPr="00C10601">
        <w:rPr>
          <w:sz w:val="24"/>
          <w:szCs w:val="24"/>
          <w:lang w:val="az-Latn-AZ"/>
        </w:rPr>
        <w:t>(HİV)</w:t>
      </w:r>
      <w:r w:rsidR="008B709B" w:rsidRPr="00C10601">
        <w:rPr>
          <w:sz w:val="24"/>
          <w:szCs w:val="24"/>
          <w:lang w:val="az-Latn-AZ"/>
        </w:rPr>
        <w:t>-</w:t>
      </w:r>
      <w:r w:rsidRPr="00C10601">
        <w:rPr>
          <w:sz w:val="24"/>
          <w:szCs w:val="24"/>
          <w:lang w:val="az-Latn-AZ"/>
        </w:rPr>
        <w:t xml:space="preserve">in müalicəsində istifadə olunan dərmanlar. </w:t>
      </w:r>
      <w:r w:rsidR="00FB7DA3" w:rsidRPr="00C10601">
        <w:rPr>
          <w:sz w:val="24"/>
          <w:szCs w:val="24"/>
          <w:lang w:val="az-Latn-AZ"/>
        </w:rPr>
        <w:t>Vardevin</w:t>
      </w:r>
      <w:r w:rsidRPr="00C10601">
        <w:rPr>
          <w:sz w:val="24"/>
          <w:szCs w:val="24"/>
          <w:lang w:val="az-Latn-AZ"/>
        </w:rPr>
        <w:t xml:space="preserve"> qəbul etməzdən əvvəl həkiminizi məlumatlandırın.</w:t>
      </w:r>
    </w:p>
    <w:p w14:paraId="4AB46D6D" w14:textId="4342280C" w:rsidR="0065624C" w:rsidRPr="00C10601" w:rsidRDefault="0065624C" w:rsidP="00E13659">
      <w:pPr>
        <w:pStyle w:val="a3"/>
        <w:numPr>
          <w:ilvl w:val="0"/>
          <w:numId w:val="3"/>
        </w:numPr>
        <w:ind w:left="142" w:hanging="142"/>
        <w:jc w:val="both"/>
        <w:rPr>
          <w:sz w:val="24"/>
          <w:szCs w:val="24"/>
          <w:lang w:val="az-Latn-AZ"/>
        </w:rPr>
      </w:pPr>
      <w:r w:rsidRPr="00C10601">
        <w:rPr>
          <w:sz w:val="24"/>
          <w:szCs w:val="24"/>
          <w:lang w:val="az-Latn-AZ"/>
        </w:rPr>
        <w:t>Ketokonazol</w:t>
      </w:r>
      <w:r w:rsidR="008B709B" w:rsidRPr="00C10601">
        <w:rPr>
          <w:sz w:val="24"/>
          <w:szCs w:val="24"/>
          <w:lang w:val="az-Latn-AZ"/>
        </w:rPr>
        <w:t xml:space="preserve"> və ya itrakonazol kimi göbələk</w:t>
      </w:r>
      <w:r w:rsidRPr="00C10601">
        <w:rPr>
          <w:sz w:val="24"/>
          <w:szCs w:val="24"/>
          <w:lang w:val="az-Latn-AZ"/>
        </w:rPr>
        <w:t>əleyhinə dərmanlar.</w:t>
      </w:r>
    </w:p>
    <w:p w14:paraId="06D6DC5F" w14:textId="5C0739A9" w:rsidR="0065624C" w:rsidRPr="00C10601" w:rsidRDefault="0065624C" w:rsidP="00E13659">
      <w:pPr>
        <w:pStyle w:val="a3"/>
        <w:numPr>
          <w:ilvl w:val="0"/>
          <w:numId w:val="3"/>
        </w:numPr>
        <w:ind w:left="142" w:hanging="142"/>
        <w:jc w:val="both"/>
        <w:rPr>
          <w:sz w:val="24"/>
          <w:szCs w:val="24"/>
          <w:lang w:val="az-Latn-AZ"/>
        </w:rPr>
      </w:pPr>
      <w:r w:rsidRPr="00C10601">
        <w:rPr>
          <w:sz w:val="24"/>
          <w:szCs w:val="24"/>
          <w:lang w:val="az-Latn-AZ"/>
        </w:rPr>
        <w:t>Eritromisin və ya klaritromisin kimi makrolid qrupu antibiotikləri.</w:t>
      </w:r>
    </w:p>
    <w:p w14:paraId="7BD0DFF5" w14:textId="1C3BF86A" w:rsidR="0065624C" w:rsidRPr="00C10601" w:rsidRDefault="008B709B" w:rsidP="00E13659">
      <w:pPr>
        <w:pStyle w:val="a3"/>
        <w:numPr>
          <w:ilvl w:val="0"/>
          <w:numId w:val="3"/>
        </w:numPr>
        <w:ind w:left="142" w:hanging="142"/>
        <w:jc w:val="both"/>
        <w:rPr>
          <w:sz w:val="24"/>
          <w:szCs w:val="24"/>
          <w:lang w:val="az-Latn-AZ"/>
        </w:rPr>
      </w:pPr>
      <w:r w:rsidRPr="00C10601">
        <w:rPr>
          <w:sz w:val="24"/>
          <w:szCs w:val="24"/>
          <w:lang w:val="az-Latn-AZ"/>
        </w:rPr>
        <w:t>α-Adreno</w:t>
      </w:r>
      <w:r w:rsidR="0065624C" w:rsidRPr="00C10601">
        <w:rPr>
          <w:sz w:val="24"/>
          <w:szCs w:val="24"/>
          <w:lang w:val="az-Latn-AZ"/>
        </w:rPr>
        <w:t xml:space="preserve">blokatorlar </w:t>
      </w:r>
      <w:r w:rsidRPr="00C10601">
        <w:rPr>
          <w:sz w:val="24"/>
          <w:szCs w:val="24"/>
          <w:lang w:val="az-Latn-AZ"/>
        </w:rPr>
        <w:t>–</w:t>
      </w:r>
      <w:r w:rsidR="0065624C" w:rsidRPr="00C10601">
        <w:rPr>
          <w:sz w:val="24"/>
          <w:szCs w:val="24"/>
          <w:lang w:val="az-Latn-AZ"/>
        </w:rPr>
        <w:t xml:space="preserve"> yüksək arteriyal təzyiq və prostat vəzinin hiperplaziyasının</w:t>
      </w:r>
      <w:r w:rsidRPr="00C10601">
        <w:rPr>
          <w:sz w:val="24"/>
          <w:szCs w:val="24"/>
          <w:lang w:val="az-Latn-AZ"/>
        </w:rPr>
        <w:t xml:space="preserve"> </w:t>
      </w:r>
      <w:r w:rsidR="0065624C" w:rsidRPr="00C10601">
        <w:rPr>
          <w:sz w:val="24"/>
          <w:szCs w:val="24"/>
          <w:lang w:val="az-Latn-AZ"/>
        </w:rPr>
        <w:t>(məsələn, prostat vəzin xoşxassəli hiperplaziyası) müalicəsində istifadə edilən dərman preparatları.</w:t>
      </w:r>
    </w:p>
    <w:p w14:paraId="172CA3BB" w14:textId="43B5C330" w:rsidR="0065624C" w:rsidRPr="00C10601" w:rsidRDefault="0065624C" w:rsidP="00E13659">
      <w:pPr>
        <w:pStyle w:val="a3"/>
        <w:numPr>
          <w:ilvl w:val="0"/>
          <w:numId w:val="3"/>
        </w:numPr>
        <w:ind w:left="142" w:hanging="142"/>
        <w:jc w:val="both"/>
        <w:rPr>
          <w:sz w:val="24"/>
          <w:szCs w:val="24"/>
          <w:lang w:val="az-Latn-AZ"/>
        </w:rPr>
      </w:pPr>
      <w:r w:rsidRPr="00C10601">
        <w:rPr>
          <w:sz w:val="24"/>
          <w:szCs w:val="24"/>
          <w:lang w:val="az-Latn-AZ"/>
        </w:rPr>
        <w:t>Riosiquat.</w:t>
      </w:r>
    </w:p>
    <w:p w14:paraId="2691FBCD" w14:textId="77777777" w:rsidR="00853367" w:rsidRPr="00C10601" w:rsidRDefault="00FB7DA3" w:rsidP="00A20304">
      <w:pPr>
        <w:pStyle w:val="a3"/>
        <w:jc w:val="both"/>
        <w:rPr>
          <w:sz w:val="24"/>
          <w:szCs w:val="24"/>
          <w:lang w:val="az-Latn-AZ"/>
        </w:rPr>
      </w:pPr>
      <w:r w:rsidRPr="00C10601">
        <w:rPr>
          <w:sz w:val="24"/>
          <w:szCs w:val="24"/>
          <w:lang w:val="az-Latn-AZ"/>
        </w:rPr>
        <w:t xml:space="preserve">Vardevin </w:t>
      </w:r>
      <w:r w:rsidR="0065624C" w:rsidRPr="00C10601">
        <w:rPr>
          <w:sz w:val="24"/>
          <w:szCs w:val="24"/>
          <w:lang w:val="az-Latn-AZ"/>
        </w:rPr>
        <w:t>örtüklü tabletlərini hər hansı bir digər erektil disfunksiya əleyhinə dərmanlarla, o cümlədən ağızda həll olan tabletlərlə, vardenafil ilə birlikdə istifadə etməyin.</w:t>
      </w:r>
    </w:p>
    <w:p w14:paraId="4975AA29" w14:textId="77777777" w:rsidR="003863C0" w:rsidRPr="00C10601" w:rsidRDefault="003863C0" w:rsidP="00A20304">
      <w:pPr>
        <w:pStyle w:val="a3"/>
        <w:jc w:val="both"/>
        <w:rPr>
          <w:sz w:val="24"/>
          <w:szCs w:val="24"/>
          <w:lang w:val="az-Latn-AZ"/>
        </w:rPr>
      </w:pPr>
    </w:p>
    <w:p w14:paraId="420DB3B2" w14:textId="77777777" w:rsidR="00853367" w:rsidRPr="00C10601" w:rsidRDefault="00853367" w:rsidP="00A20304">
      <w:pPr>
        <w:pStyle w:val="a3"/>
        <w:jc w:val="both"/>
        <w:rPr>
          <w:sz w:val="24"/>
          <w:szCs w:val="24"/>
          <w:lang w:val="az-Latn-AZ"/>
        </w:rPr>
      </w:pPr>
      <w:r w:rsidRPr="00C10601">
        <w:rPr>
          <w:b/>
          <w:sz w:val="24"/>
          <w:szCs w:val="24"/>
          <w:lang w:val="az-Latn-AZ"/>
        </w:rPr>
        <w:t>Hamiləlik və laktasiya dövründə istifadəsi</w:t>
      </w:r>
      <w:r w:rsidRPr="00C10601">
        <w:rPr>
          <w:sz w:val="24"/>
          <w:szCs w:val="24"/>
          <w:lang w:val="az-Latn-AZ"/>
        </w:rPr>
        <w:t xml:space="preserve">. </w:t>
      </w:r>
    </w:p>
    <w:p w14:paraId="22B39479" w14:textId="77777777" w:rsidR="00CB16F3" w:rsidRPr="00C10601" w:rsidRDefault="00FB7DA3" w:rsidP="00A20304">
      <w:pPr>
        <w:pStyle w:val="a3"/>
        <w:jc w:val="both"/>
        <w:rPr>
          <w:w w:val="105"/>
          <w:sz w:val="24"/>
          <w:szCs w:val="24"/>
          <w:lang w:val="az-Latn-AZ"/>
        </w:rPr>
      </w:pPr>
      <w:r w:rsidRPr="00C10601">
        <w:rPr>
          <w:sz w:val="24"/>
          <w:szCs w:val="24"/>
          <w:lang w:val="az-Latn-AZ"/>
        </w:rPr>
        <w:t>Vardevin</w:t>
      </w:r>
      <w:r w:rsidRPr="00C10601">
        <w:rPr>
          <w:w w:val="105"/>
          <w:sz w:val="24"/>
          <w:szCs w:val="24"/>
          <w:lang w:val="az-Latn-AZ"/>
        </w:rPr>
        <w:t xml:space="preserve"> </w:t>
      </w:r>
      <w:r w:rsidR="00CB16F3" w:rsidRPr="00C10601">
        <w:rPr>
          <w:w w:val="105"/>
          <w:sz w:val="24"/>
          <w:szCs w:val="24"/>
          <w:lang w:val="az-Latn-AZ"/>
        </w:rPr>
        <w:t>qadınlar istifadə üçün nəzərdə tutulmayıb</w:t>
      </w:r>
    </w:p>
    <w:p w14:paraId="5E53B382" w14:textId="77777777" w:rsidR="005D5DDF" w:rsidRPr="00C10601" w:rsidRDefault="005D5DDF" w:rsidP="00A20304">
      <w:pPr>
        <w:pStyle w:val="a3"/>
        <w:jc w:val="both"/>
        <w:rPr>
          <w:w w:val="105"/>
          <w:sz w:val="24"/>
          <w:szCs w:val="24"/>
          <w:lang w:val="az-Latn-AZ"/>
        </w:rPr>
      </w:pPr>
    </w:p>
    <w:p w14:paraId="4C1A5BFE" w14:textId="57045F79" w:rsidR="00853367" w:rsidRPr="00C10601" w:rsidRDefault="00853367" w:rsidP="00A20304">
      <w:pPr>
        <w:pStyle w:val="a3"/>
        <w:jc w:val="both"/>
        <w:rPr>
          <w:b/>
          <w:sz w:val="24"/>
          <w:szCs w:val="24"/>
          <w:lang w:val="az-Latn-AZ"/>
        </w:rPr>
      </w:pPr>
      <w:r w:rsidRPr="00C10601">
        <w:rPr>
          <w:b/>
          <w:sz w:val="24"/>
          <w:szCs w:val="24"/>
          <w:lang w:val="az-Latn-AZ"/>
        </w:rPr>
        <w:t>Nə</w:t>
      </w:r>
      <w:r w:rsidR="0035332C" w:rsidRPr="00C10601">
        <w:rPr>
          <w:b/>
          <w:sz w:val="24"/>
          <w:szCs w:val="24"/>
          <w:lang w:val="az-Latn-AZ"/>
        </w:rPr>
        <w:t>qliyya</w:t>
      </w:r>
      <w:r w:rsidR="00397FF7" w:rsidRPr="00C10601">
        <w:rPr>
          <w:b/>
          <w:sz w:val="24"/>
          <w:szCs w:val="24"/>
          <w:lang w:val="az-Latn-AZ"/>
        </w:rPr>
        <w:t>t vasitəsini və</w:t>
      </w:r>
      <w:r w:rsidR="003863C0" w:rsidRPr="00C10601">
        <w:rPr>
          <w:b/>
          <w:sz w:val="24"/>
          <w:szCs w:val="24"/>
          <w:lang w:val="az-Latn-AZ"/>
        </w:rPr>
        <w:t xml:space="preserve"> </w:t>
      </w:r>
      <w:r w:rsidR="0035332C" w:rsidRPr="00C10601">
        <w:rPr>
          <w:b/>
          <w:sz w:val="24"/>
          <w:szCs w:val="24"/>
          <w:lang w:val="az-Latn-AZ"/>
        </w:rPr>
        <w:t>digər</w:t>
      </w:r>
      <w:r w:rsidR="00397FF7" w:rsidRPr="00C10601">
        <w:rPr>
          <w:b/>
          <w:sz w:val="24"/>
          <w:szCs w:val="24"/>
          <w:lang w:val="az-Latn-AZ"/>
        </w:rPr>
        <w:t xml:space="preserve"> </w:t>
      </w:r>
      <w:r w:rsidR="0035332C" w:rsidRPr="00C10601">
        <w:rPr>
          <w:b/>
          <w:sz w:val="24"/>
          <w:szCs w:val="24"/>
          <w:lang w:val="az-Latn-AZ"/>
        </w:rPr>
        <w:t xml:space="preserve">potensial </w:t>
      </w:r>
      <w:r w:rsidR="003863C0" w:rsidRPr="00C10601">
        <w:rPr>
          <w:b/>
          <w:sz w:val="24"/>
          <w:szCs w:val="24"/>
          <w:lang w:val="az-Latn-AZ"/>
        </w:rPr>
        <w:t xml:space="preserve"> </w:t>
      </w:r>
      <w:r w:rsidR="0035332C" w:rsidRPr="00C10601">
        <w:rPr>
          <w:b/>
          <w:sz w:val="24"/>
          <w:szCs w:val="24"/>
          <w:lang w:val="az-Latn-AZ"/>
        </w:rPr>
        <w:t>təhlükəl</w:t>
      </w:r>
      <w:r w:rsidR="003863C0" w:rsidRPr="00C10601">
        <w:rPr>
          <w:b/>
          <w:sz w:val="24"/>
          <w:szCs w:val="24"/>
          <w:lang w:val="az-Latn-AZ"/>
        </w:rPr>
        <w:t>i mexanizmləri idarəetmə qabiliyyətinə təsiri</w:t>
      </w:r>
    </w:p>
    <w:p w14:paraId="2A47E9FB" w14:textId="29DF0128" w:rsidR="00853367" w:rsidRPr="00C10601" w:rsidRDefault="00FB7DA3" w:rsidP="00A20304">
      <w:pPr>
        <w:pStyle w:val="a3"/>
        <w:jc w:val="both"/>
        <w:rPr>
          <w:sz w:val="24"/>
          <w:szCs w:val="24"/>
          <w:lang w:val="az-Latn-AZ"/>
        </w:rPr>
      </w:pPr>
      <w:r w:rsidRPr="00C10601">
        <w:rPr>
          <w:sz w:val="24"/>
          <w:szCs w:val="24"/>
          <w:lang w:val="az-Latn-AZ"/>
        </w:rPr>
        <w:t>Vardevin</w:t>
      </w:r>
      <w:r w:rsidR="00F77A3E" w:rsidRPr="00C10601">
        <w:rPr>
          <w:sz w:val="24"/>
          <w:szCs w:val="24"/>
          <w:lang w:val="az-Latn-AZ"/>
        </w:rPr>
        <w:t xml:space="preserve"> istifadəsi zamanı bəzi insanlarda başgicəllənmə və ya görmə qabiliyyətinə təsir göstərə bilər. Vardenafil qəbul etdikdən sonra başgicəllənmə hiss edirsinizsə və ya görmə qabiliyyətiniz pisləşirsə, avtomobil idarə etməyin və hər hansı alət və ya mexanizmlə işləməyin</w:t>
      </w:r>
      <w:r w:rsidR="00E13659" w:rsidRPr="00C10601">
        <w:rPr>
          <w:sz w:val="24"/>
          <w:szCs w:val="24"/>
          <w:lang w:val="az-Latn-AZ"/>
        </w:rPr>
        <w:t>.</w:t>
      </w:r>
    </w:p>
    <w:p w14:paraId="23E7F955" w14:textId="77777777" w:rsidR="005D5DDF" w:rsidRPr="00C10601" w:rsidRDefault="005D5DDF" w:rsidP="00A20304">
      <w:pPr>
        <w:pStyle w:val="a3"/>
        <w:jc w:val="both"/>
        <w:rPr>
          <w:b/>
          <w:sz w:val="24"/>
          <w:szCs w:val="24"/>
          <w:lang w:val="az-Latn-AZ"/>
        </w:rPr>
      </w:pPr>
    </w:p>
    <w:p w14:paraId="6B3C379E" w14:textId="77777777" w:rsidR="00E13659" w:rsidRPr="00C10601" w:rsidRDefault="00853367" w:rsidP="00A20304">
      <w:pPr>
        <w:pStyle w:val="a3"/>
        <w:jc w:val="both"/>
        <w:rPr>
          <w:b/>
          <w:sz w:val="24"/>
          <w:szCs w:val="24"/>
          <w:lang w:val="az-Latn-AZ"/>
        </w:rPr>
      </w:pPr>
      <w:r w:rsidRPr="00C10601">
        <w:rPr>
          <w:b/>
          <w:sz w:val="24"/>
          <w:szCs w:val="24"/>
          <w:lang w:val="az-Latn-AZ"/>
        </w:rPr>
        <w:t>İstifadə qaydası və dozası</w:t>
      </w:r>
    </w:p>
    <w:p w14:paraId="1554FFBB" w14:textId="2C0AB9E4" w:rsidR="00F77A3E" w:rsidRPr="00C10601" w:rsidRDefault="00F77A3E" w:rsidP="00A20304">
      <w:pPr>
        <w:pStyle w:val="a3"/>
        <w:jc w:val="both"/>
        <w:rPr>
          <w:b/>
          <w:sz w:val="24"/>
          <w:szCs w:val="24"/>
          <w:lang w:val="az-Latn-AZ"/>
        </w:rPr>
      </w:pPr>
      <w:r w:rsidRPr="00C10601">
        <w:rPr>
          <w:sz w:val="24"/>
          <w:szCs w:val="24"/>
          <w:lang w:val="az-Latn-AZ"/>
        </w:rPr>
        <w:t>Bu dərman preparatını həmişə həkiminizin dediyi qaydada qəbul edin. Əmin olmadığınız hallarda, həkiminizlə və ya əczaçınızla danışın. Tövsiyə olunan doza 10 mq-dir.</w:t>
      </w:r>
      <w:r w:rsidR="003863C0" w:rsidRPr="00C10601">
        <w:rPr>
          <w:b/>
          <w:sz w:val="24"/>
          <w:szCs w:val="24"/>
          <w:lang w:val="az-Latn-AZ"/>
        </w:rPr>
        <w:t xml:space="preserve"> </w:t>
      </w:r>
      <w:r w:rsidR="00FB7DA3" w:rsidRPr="00C10601">
        <w:rPr>
          <w:sz w:val="24"/>
          <w:szCs w:val="24"/>
          <w:lang w:val="az-Latn-AZ"/>
        </w:rPr>
        <w:t xml:space="preserve">Vardevin </w:t>
      </w:r>
      <w:r w:rsidRPr="00C10601">
        <w:rPr>
          <w:sz w:val="24"/>
          <w:szCs w:val="24"/>
          <w:lang w:val="az-Latn-AZ"/>
        </w:rPr>
        <w:t xml:space="preserve">tabletini cinsi fəaliyyətdən təxminən 25-60 dəqiqə əvvəl qəbul edin. Cinsi stimullaşdırma ilə </w:t>
      </w:r>
      <w:r w:rsidR="00FB7DA3" w:rsidRPr="00C10601">
        <w:rPr>
          <w:sz w:val="24"/>
          <w:szCs w:val="24"/>
          <w:lang w:val="az-Latn-AZ"/>
        </w:rPr>
        <w:t>Vardevin</w:t>
      </w:r>
      <w:r w:rsidRPr="00C10601">
        <w:rPr>
          <w:sz w:val="24"/>
          <w:szCs w:val="24"/>
          <w:lang w:val="az-Latn-AZ"/>
        </w:rPr>
        <w:t xml:space="preserve"> qəbul etdikdən sonra 25 dəqiqədən 4-5 saata qədər ereksiyaya nail ola bilərsiniz.</w:t>
      </w:r>
    </w:p>
    <w:p w14:paraId="78E37834" w14:textId="77777777" w:rsidR="00F77A3E" w:rsidRPr="00C10601" w:rsidRDefault="00F77A3E" w:rsidP="00A20304">
      <w:pPr>
        <w:pStyle w:val="a3"/>
        <w:jc w:val="both"/>
        <w:rPr>
          <w:sz w:val="24"/>
          <w:szCs w:val="24"/>
          <w:lang w:val="az-Latn-AZ"/>
        </w:rPr>
      </w:pPr>
      <w:r w:rsidRPr="00C10601">
        <w:rPr>
          <w:sz w:val="24"/>
          <w:szCs w:val="24"/>
          <w:lang w:val="az-Latn-AZ"/>
        </w:rPr>
        <w:t>Bir tableti bir stəkan su ilə qəbul olunmalıdır</w:t>
      </w:r>
    </w:p>
    <w:p w14:paraId="14A30030" w14:textId="77777777" w:rsidR="00E13659" w:rsidRPr="00C10601" w:rsidRDefault="00FB7DA3" w:rsidP="00A20304">
      <w:pPr>
        <w:pStyle w:val="a3"/>
        <w:jc w:val="both"/>
        <w:rPr>
          <w:bCs/>
          <w:i/>
          <w:sz w:val="24"/>
          <w:szCs w:val="24"/>
          <w:lang w:val="az-Latn-AZ"/>
        </w:rPr>
      </w:pPr>
      <w:r w:rsidRPr="00C10601">
        <w:rPr>
          <w:bCs/>
          <w:i/>
          <w:sz w:val="24"/>
          <w:szCs w:val="24"/>
          <w:lang w:val="az-Latn-AZ"/>
        </w:rPr>
        <w:t>Vardevin</w:t>
      </w:r>
      <w:r w:rsidR="00F77A3E" w:rsidRPr="00C10601">
        <w:rPr>
          <w:bCs/>
          <w:i/>
          <w:sz w:val="24"/>
          <w:szCs w:val="24"/>
          <w:lang w:val="az-Latn-AZ"/>
        </w:rPr>
        <w:t xml:space="preserve"> qida, şirələr və spirtli içkilərlə birlikdə istifadəsi</w:t>
      </w:r>
    </w:p>
    <w:p w14:paraId="60ACB01D" w14:textId="77777777" w:rsidR="00E13659" w:rsidRPr="00C10601" w:rsidRDefault="00F77A3E" w:rsidP="00A20304">
      <w:pPr>
        <w:pStyle w:val="a3"/>
        <w:jc w:val="both"/>
        <w:rPr>
          <w:sz w:val="24"/>
          <w:szCs w:val="24"/>
          <w:lang w:val="az-Latn-AZ"/>
        </w:rPr>
      </w:pPr>
      <w:r w:rsidRPr="00C10601">
        <w:rPr>
          <w:sz w:val="24"/>
          <w:szCs w:val="24"/>
          <w:lang w:val="az-Latn-AZ"/>
        </w:rPr>
        <w:t xml:space="preserve">• </w:t>
      </w:r>
      <w:r w:rsidR="00FB7DA3" w:rsidRPr="00C10601">
        <w:rPr>
          <w:sz w:val="24"/>
          <w:szCs w:val="24"/>
          <w:lang w:val="az-Latn-AZ"/>
        </w:rPr>
        <w:t>Vardevin</w:t>
      </w:r>
      <w:r w:rsidRPr="00C10601">
        <w:rPr>
          <w:sz w:val="24"/>
          <w:szCs w:val="24"/>
          <w:lang w:val="az-Latn-AZ"/>
        </w:rPr>
        <w:t xml:space="preserve"> qida ilə birlik</w:t>
      </w:r>
      <w:r w:rsidR="00E13659" w:rsidRPr="00C10601">
        <w:rPr>
          <w:sz w:val="24"/>
          <w:szCs w:val="24"/>
          <w:lang w:val="az-Latn-AZ"/>
        </w:rPr>
        <w:t xml:space="preserve">də qəbul edə bilərsiniz, lakin </w:t>
      </w:r>
      <w:r w:rsidRPr="00C10601">
        <w:rPr>
          <w:sz w:val="24"/>
          <w:szCs w:val="24"/>
          <w:lang w:val="az-Latn-AZ"/>
        </w:rPr>
        <w:t>ağır və ya yağlı yeməkdən sonra qəbul etməməlisiniz, təsir effektini ləngidə bilər.</w:t>
      </w:r>
    </w:p>
    <w:p w14:paraId="4BFCE78D" w14:textId="77777777" w:rsidR="00E13659" w:rsidRPr="00C10601" w:rsidRDefault="00F77A3E" w:rsidP="00A20304">
      <w:pPr>
        <w:pStyle w:val="a3"/>
        <w:jc w:val="both"/>
        <w:rPr>
          <w:sz w:val="24"/>
          <w:szCs w:val="24"/>
          <w:lang w:val="az-Latn-AZ"/>
        </w:rPr>
      </w:pPr>
      <w:r w:rsidRPr="00C10601">
        <w:rPr>
          <w:sz w:val="24"/>
          <w:szCs w:val="24"/>
          <w:lang w:val="az-Latn-AZ"/>
        </w:rPr>
        <w:t xml:space="preserve">• </w:t>
      </w:r>
      <w:r w:rsidR="00FB7DA3" w:rsidRPr="00C10601">
        <w:rPr>
          <w:sz w:val="24"/>
          <w:szCs w:val="24"/>
          <w:lang w:val="az-Latn-AZ"/>
        </w:rPr>
        <w:t>Vardevin</w:t>
      </w:r>
      <w:r w:rsidRPr="00C10601">
        <w:rPr>
          <w:sz w:val="24"/>
          <w:szCs w:val="24"/>
          <w:lang w:val="az-Latn-AZ"/>
        </w:rPr>
        <w:t xml:space="preserve"> qəbul edərkən qreypfrut suyu içməyin. Bu, dərman preparatının</w:t>
      </w:r>
      <w:r w:rsidR="003863C0" w:rsidRPr="00C10601">
        <w:rPr>
          <w:sz w:val="24"/>
          <w:szCs w:val="24"/>
          <w:lang w:val="az-Latn-AZ"/>
        </w:rPr>
        <w:t xml:space="preserve"> təsirinin qarşısını ala bilər.</w:t>
      </w:r>
      <w:r w:rsidRPr="00C10601">
        <w:rPr>
          <w:sz w:val="24"/>
          <w:szCs w:val="24"/>
          <w:lang w:val="az-Latn-AZ"/>
        </w:rPr>
        <w:t xml:space="preserve"> Spirtli içkilər ereksiya problemlərini bir azda ağırlaşdıra bilər</w:t>
      </w:r>
      <w:r w:rsidR="00E13659" w:rsidRPr="00C10601">
        <w:rPr>
          <w:sz w:val="24"/>
          <w:szCs w:val="24"/>
          <w:lang w:val="az-Latn-AZ"/>
        </w:rPr>
        <w:t>.</w:t>
      </w:r>
    </w:p>
    <w:p w14:paraId="75128B13" w14:textId="652DA515" w:rsidR="00CB12B6" w:rsidRPr="00C10601" w:rsidRDefault="00FB7DA3" w:rsidP="00A20304">
      <w:pPr>
        <w:pStyle w:val="a3"/>
        <w:jc w:val="both"/>
        <w:rPr>
          <w:sz w:val="24"/>
          <w:szCs w:val="24"/>
          <w:lang w:val="az-Latn-AZ"/>
        </w:rPr>
      </w:pPr>
      <w:r w:rsidRPr="00C10601">
        <w:rPr>
          <w:sz w:val="24"/>
          <w:szCs w:val="24"/>
          <w:lang w:val="az-Latn-AZ"/>
        </w:rPr>
        <w:t>Vardevin</w:t>
      </w:r>
      <w:r w:rsidR="00F77A3E" w:rsidRPr="00C10601">
        <w:rPr>
          <w:w w:val="105"/>
          <w:sz w:val="24"/>
          <w:szCs w:val="24"/>
          <w:lang w:val="az-Latn-AZ"/>
        </w:rPr>
        <w:t xml:space="preserve"> örtüklü tabletlərini vardenafilin digər formaları eyni vaxda qəbul etməyin. </w:t>
      </w:r>
      <w:r w:rsidR="005D5DDF" w:rsidRPr="00C10601">
        <w:rPr>
          <w:sz w:val="24"/>
          <w:szCs w:val="24"/>
          <w:lang w:val="az-Latn-AZ"/>
        </w:rPr>
        <w:t>Vardevin</w:t>
      </w:r>
      <w:r w:rsidR="00F77A3E" w:rsidRPr="00C10601">
        <w:rPr>
          <w:w w:val="105"/>
          <w:sz w:val="24"/>
          <w:szCs w:val="24"/>
          <w:lang w:val="az-Latn-AZ"/>
        </w:rPr>
        <w:t xml:space="preserve"> gündə bir dəfədən çox qəbul edilməməlidir. </w:t>
      </w:r>
      <w:r w:rsidRPr="00C10601">
        <w:rPr>
          <w:sz w:val="24"/>
          <w:szCs w:val="24"/>
          <w:lang w:val="az-Latn-AZ"/>
        </w:rPr>
        <w:t>Vardevin</w:t>
      </w:r>
      <w:r w:rsidR="00F77A3E" w:rsidRPr="00C10601">
        <w:rPr>
          <w:w w:val="105"/>
          <w:sz w:val="24"/>
          <w:szCs w:val="24"/>
          <w:lang w:val="az-Latn-AZ"/>
        </w:rPr>
        <w:t xml:space="preserve">in çox güclü və ya çox zəif olduğunu </w:t>
      </w:r>
      <w:r w:rsidR="00F77A3E" w:rsidRPr="00C10601">
        <w:rPr>
          <w:w w:val="105"/>
          <w:sz w:val="24"/>
          <w:szCs w:val="24"/>
          <w:lang w:val="az-Latn-AZ"/>
        </w:rPr>
        <w:lastRenderedPageBreak/>
        <w:t>düşünürsünüzsə, həkiminizi məlumatlatdırın. Hək</w:t>
      </w:r>
      <w:r w:rsidR="00397FF7" w:rsidRPr="00C10601">
        <w:rPr>
          <w:w w:val="105"/>
          <w:sz w:val="24"/>
          <w:szCs w:val="24"/>
          <w:lang w:val="az-Latn-AZ"/>
        </w:rPr>
        <w:t>im vardenafilin sizin üçün daha</w:t>
      </w:r>
      <w:r w:rsidR="00F77A3E" w:rsidRPr="00C10601">
        <w:rPr>
          <w:w w:val="105"/>
          <w:sz w:val="24"/>
          <w:szCs w:val="24"/>
          <w:lang w:val="az-Latn-AZ"/>
        </w:rPr>
        <w:t xml:space="preserve"> uyğun və effektli dozanı seçəcəkdir və ya fərqli bir dozada alternativ f</w:t>
      </w:r>
      <w:r w:rsidR="003863C0" w:rsidRPr="00C10601">
        <w:rPr>
          <w:w w:val="105"/>
          <w:sz w:val="24"/>
          <w:szCs w:val="24"/>
          <w:lang w:val="az-Latn-AZ"/>
        </w:rPr>
        <w:t>ormaya keçməyi təklif edə bilər</w:t>
      </w:r>
      <w:r w:rsidR="00F77A3E" w:rsidRPr="00C10601">
        <w:rPr>
          <w:sz w:val="24"/>
          <w:szCs w:val="24"/>
          <w:lang w:val="az-Latn-AZ"/>
        </w:rPr>
        <w:t>.</w:t>
      </w:r>
      <w:r w:rsidR="003863C0" w:rsidRPr="00C10601">
        <w:rPr>
          <w:sz w:val="24"/>
          <w:szCs w:val="24"/>
          <w:lang w:val="az-Latn-AZ"/>
        </w:rPr>
        <w:t xml:space="preserve"> </w:t>
      </w:r>
    </w:p>
    <w:p w14:paraId="029501D4" w14:textId="77777777" w:rsidR="00CB12B6" w:rsidRPr="00C10601" w:rsidRDefault="00CB12B6" w:rsidP="00A20304">
      <w:pPr>
        <w:pStyle w:val="a3"/>
        <w:jc w:val="both"/>
        <w:rPr>
          <w:b/>
          <w:sz w:val="24"/>
          <w:szCs w:val="24"/>
          <w:lang w:val="az-Latn-AZ"/>
        </w:rPr>
      </w:pPr>
    </w:p>
    <w:p w14:paraId="43C32EA5" w14:textId="42C183C8" w:rsidR="00CB12B6" w:rsidRPr="00C10601" w:rsidRDefault="00853367" w:rsidP="00A20304">
      <w:pPr>
        <w:pStyle w:val="a3"/>
        <w:jc w:val="both"/>
        <w:rPr>
          <w:sz w:val="24"/>
          <w:szCs w:val="24"/>
          <w:lang w:val="az-Latn-AZ"/>
        </w:rPr>
      </w:pPr>
      <w:r w:rsidRPr="00C10601">
        <w:rPr>
          <w:b/>
          <w:sz w:val="24"/>
          <w:szCs w:val="24"/>
          <w:lang w:val="az-Latn-AZ"/>
        </w:rPr>
        <w:t>Əlavə təsirləri</w:t>
      </w:r>
    </w:p>
    <w:p w14:paraId="6A546F15" w14:textId="06DF4F74" w:rsidR="00E13659" w:rsidRPr="00C10601" w:rsidRDefault="00F77A3E" w:rsidP="00A20304">
      <w:pPr>
        <w:pStyle w:val="a3"/>
        <w:jc w:val="both"/>
        <w:rPr>
          <w:sz w:val="24"/>
          <w:szCs w:val="24"/>
          <w:lang w:val="az-Latn-AZ"/>
        </w:rPr>
      </w:pPr>
      <w:r w:rsidRPr="00C10601">
        <w:rPr>
          <w:sz w:val="24"/>
          <w:szCs w:val="24"/>
          <w:lang w:val="az-Latn-AZ"/>
        </w:rPr>
        <w:t>Bütün dərmanlar kimi, bu dərman preparatınında da hər kəsdə olmasa da, əlavə təsirlərə səbəb ola bilər. Əksər təsirlər yüngül və ya orta dərəcədədir.</w:t>
      </w:r>
      <w:r w:rsidR="003863C0" w:rsidRPr="00C10601">
        <w:rPr>
          <w:sz w:val="24"/>
          <w:szCs w:val="24"/>
          <w:lang w:val="az-Latn-AZ"/>
        </w:rPr>
        <w:t xml:space="preserve"> </w:t>
      </w:r>
      <w:r w:rsidRPr="00C10601">
        <w:rPr>
          <w:sz w:val="24"/>
          <w:szCs w:val="24"/>
          <w:lang w:val="az-Latn-AZ"/>
        </w:rPr>
        <w:t xml:space="preserve">Bir və ya hər iki gözdə qismən, qəfil, müvəqqəti və ya </w:t>
      </w:r>
      <w:r w:rsidR="00E13659" w:rsidRPr="00C10601">
        <w:rPr>
          <w:sz w:val="24"/>
          <w:szCs w:val="24"/>
          <w:lang w:val="az-Latn-AZ"/>
        </w:rPr>
        <w:t xml:space="preserve">daimi görmə zəifliyi </w:t>
      </w:r>
      <w:r w:rsidRPr="00C10601">
        <w:rPr>
          <w:sz w:val="24"/>
          <w:szCs w:val="24"/>
          <w:lang w:val="az-Latn-AZ"/>
        </w:rPr>
        <w:t xml:space="preserve">azalma və ya görmə itkisi ilə üzləşdiyiniz halda </w:t>
      </w:r>
      <w:r w:rsidR="008A072D" w:rsidRPr="00C10601">
        <w:rPr>
          <w:sz w:val="24"/>
          <w:szCs w:val="24"/>
          <w:lang w:val="az-Latn-AZ"/>
        </w:rPr>
        <w:t>Vardevin</w:t>
      </w:r>
      <w:r w:rsidRPr="00C10601">
        <w:rPr>
          <w:sz w:val="24"/>
          <w:szCs w:val="24"/>
          <w:lang w:val="az-Latn-AZ"/>
        </w:rPr>
        <w:t xml:space="preserve"> qəbulunu dayandırın və dərhal həkiminizlə əlaqə saxlayın. Eşitmənin qəfil azalması və ya itməsi</w:t>
      </w:r>
      <w:r w:rsidR="003863C0" w:rsidRPr="00C10601">
        <w:rPr>
          <w:sz w:val="24"/>
          <w:szCs w:val="24"/>
          <w:lang w:val="az-Latn-AZ"/>
        </w:rPr>
        <w:t xml:space="preserve"> halına da rast gəlinmişdir. </w:t>
      </w:r>
      <w:r w:rsidRPr="00C10601">
        <w:rPr>
          <w:sz w:val="24"/>
          <w:szCs w:val="24"/>
          <w:lang w:val="az-Latn-AZ"/>
        </w:rPr>
        <w:t>Vardenafil qəbul edən kişilərdə qəfil ölüm,</w:t>
      </w:r>
      <w:r w:rsidR="0008739A">
        <w:rPr>
          <w:sz w:val="24"/>
          <w:szCs w:val="24"/>
          <w:lang w:val="az-Latn-AZ"/>
        </w:rPr>
        <w:t xml:space="preserve"> </w:t>
      </w:r>
      <w:r w:rsidRPr="00C10601">
        <w:rPr>
          <w:sz w:val="24"/>
          <w:szCs w:val="24"/>
          <w:lang w:val="az-Latn-AZ"/>
        </w:rPr>
        <w:t>ürəktutma, ürək ritminin pozulması, sinədə ağrı, beyin qan dövranında pozulmalar (beyin qan axınının müvəqqəti zəifləməsi və beyinə qansızma daxil olmaqla) haqda məlumatlar vardır. Bu əlavə təsirləri yaşayan kişilərin əksəriyyətində bu dərmanı qəbul etməzdən əvvəl ü</w:t>
      </w:r>
      <w:r w:rsidR="0008739A">
        <w:rPr>
          <w:sz w:val="24"/>
          <w:szCs w:val="24"/>
          <w:lang w:val="az-Latn-AZ"/>
        </w:rPr>
        <w:t>rək problemləri olan şəxslərdir</w:t>
      </w:r>
      <w:r w:rsidRPr="00C10601">
        <w:rPr>
          <w:sz w:val="24"/>
          <w:szCs w:val="24"/>
          <w:lang w:val="az-Latn-AZ"/>
        </w:rPr>
        <w:t>. Bu təsirlərin birbaşa vardenafillə əlaqəli olub olmadığını müəyyən etmək mümkün deyil.</w:t>
      </w:r>
    </w:p>
    <w:p w14:paraId="498769D6" w14:textId="2CE1546B" w:rsidR="005D5DDF" w:rsidRPr="00C10601" w:rsidRDefault="00853367" w:rsidP="00A20304">
      <w:pPr>
        <w:pStyle w:val="a3"/>
        <w:jc w:val="both"/>
        <w:rPr>
          <w:sz w:val="24"/>
          <w:szCs w:val="24"/>
          <w:lang w:val="az-Latn-AZ"/>
        </w:rPr>
      </w:pPr>
      <w:r w:rsidRPr="00C10601">
        <w:rPr>
          <w:i/>
          <w:sz w:val="24"/>
          <w:szCs w:val="24"/>
          <w:lang w:val="az-Latn-AZ"/>
        </w:rPr>
        <w:t>Əlavə  təsirlərin  tezliyi  aşağıdakı  parametrlərlə  təyin  edilir</w:t>
      </w:r>
      <w:r w:rsidRPr="00C10601">
        <w:rPr>
          <w:sz w:val="24"/>
          <w:szCs w:val="24"/>
          <w:lang w:val="az-Latn-AZ"/>
        </w:rPr>
        <w:t>:</w:t>
      </w:r>
      <w:r w:rsidR="003863C0" w:rsidRPr="00C10601">
        <w:rPr>
          <w:sz w:val="24"/>
          <w:szCs w:val="24"/>
          <w:lang w:val="az-Latn-AZ"/>
        </w:rPr>
        <w:t xml:space="preserve"> </w:t>
      </w:r>
      <w:r w:rsidRPr="00C10601">
        <w:rPr>
          <w:sz w:val="24"/>
          <w:szCs w:val="24"/>
          <w:lang w:val="az-Latn-AZ"/>
        </w:rPr>
        <w:t>ço</w:t>
      </w:r>
      <w:r w:rsidR="00E13659" w:rsidRPr="00C10601">
        <w:rPr>
          <w:sz w:val="24"/>
          <w:szCs w:val="24"/>
          <w:lang w:val="az-Latn-AZ"/>
        </w:rPr>
        <w:t>x  tez-tez (≥1/10); tez-tez (≥1/100 - &lt;1/10); bəzən (≥1/1000 - &lt;1/100); nadir hallarda (≥1/10000 - &lt;1/1000); çox nadir hallarda (&lt;</w:t>
      </w:r>
      <w:r w:rsidRPr="00C10601">
        <w:rPr>
          <w:sz w:val="24"/>
          <w:szCs w:val="24"/>
          <w:lang w:val="az-Latn-AZ"/>
        </w:rPr>
        <w:t>1/100</w:t>
      </w:r>
      <w:r w:rsidR="00E13659" w:rsidRPr="00C10601">
        <w:rPr>
          <w:sz w:val="24"/>
          <w:szCs w:val="24"/>
          <w:lang w:val="az-Latn-AZ"/>
        </w:rPr>
        <w:t xml:space="preserve">00); məlum deyil (əldə olan məlumatlar görə tezliyi </w:t>
      </w:r>
      <w:r w:rsidR="008A072D" w:rsidRPr="00C10601">
        <w:rPr>
          <w:sz w:val="24"/>
          <w:szCs w:val="24"/>
          <w:lang w:val="az-Latn-AZ"/>
        </w:rPr>
        <w:t xml:space="preserve">qiymətləndirmək </w:t>
      </w:r>
      <w:r w:rsidR="00E13659" w:rsidRPr="00C10601">
        <w:rPr>
          <w:sz w:val="24"/>
          <w:szCs w:val="24"/>
          <w:lang w:val="az-Latn-AZ"/>
        </w:rPr>
        <w:t xml:space="preserve">mümkün </w:t>
      </w:r>
      <w:r w:rsidRPr="00C10601">
        <w:rPr>
          <w:sz w:val="24"/>
          <w:szCs w:val="24"/>
          <w:lang w:val="az-Latn-AZ"/>
        </w:rPr>
        <w:t>deyil).</w:t>
      </w:r>
    </w:p>
    <w:p w14:paraId="2A963DC5" w14:textId="6808D460" w:rsidR="00CB12B6" w:rsidRPr="00C10601" w:rsidRDefault="003863C0" w:rsidP="00A20304">
      <w:pPr>
        <w:pStyle w:val="a3"/>
        <w:jc w:val="both"/>
        <w:rPr>
          <w:sz w:val="24"/>
          <w:szCs w:val="24"/>
          <w:lang w:val="az-Latn-AZ"/>
        </w:rPr>
      </w:pPr>
      <w:r w:rsidRPr="00C10601">
        <w:rPr>
          <w:i/>
          <w:sz w:val="24"/>
          <w:szCs w:val="24"/>
          <w:lang w:val="az-Latn-AZ"/>
        </w:rPr>
        <w:t>Çox tez-tez</w:t>
      </w:r>
      <w:r w:rsidR="00E13659" w:rsidRPr="00C10601">
        <w:rPr>
          <w:sz w:val="24"/>
          <w:szCs w:val="24"/>
          <w:lang w:val="az-Latn-AZ"/>
        </w:rPr>
        <w:t>:</w:t>
      </w:r>
      <w:r w:rsidR="00FB7381" w:rsidRPr="00C10601">
        <w:rPr>
          <w:sz w:val="24"/>
          <w:szCs w:val="24"/>
          <w:lang w:val="az-Latn-AZ"/>
        </w:rPr>
        <w:t xml:space="preserve"> </w:t>
      </w:r>
      <w:r w:rsidRPr="00C10601">
        <w:rPr>
          <w:sz w:val="24"/>
          <w:szCs w:val="24"/>
          <w:lang w:val="az-Latn-AZ"/>
        </w:rPr>
        <w:t xml:space="preserve">(10 istifadəcidən </w:t>
      </w:r>
      <w:r w:rsidR="00705A98" w:rsidRPr="00C10601">
        <w:rPr>
          <w:sz w:val="24"/>
          <w:szCs w:val="24"/>
          <w:lang w:val="az-Latn-AZ"/>
        </w:rPr>
        <w:t>1-</w:t>
      </w:r>
      <w:r w:rsidRPr="00C10601">
        <w:rPr>
          <w:sz w:val="24"/>
          <w:szCs w:val="24"/>
          <w:lang w:val="az-Latn-AZ"/>
        </w:rPr>
        <w:t>in</w:t>
      </w:r>
      <w:r w:rsidR="00705A98" w:rsidRPr="00C10601">
        <w:rPr>
          <w:sz w:val="24"/>
          <w:szCs w:val="24"/>
          <w:lang w:val="az-Latn-AZ"/>
        </w:rPr>
        <w:t>dən çoxunda</w:t>
      </w:r>
      <w:r w:rsidRPr="00C10601">
        <w:rPr>
          <w:sz w:val="24"/>
          <w:szCs w:val="24"/>
          <w:lang w:val="az-Latn-AZ"/>
        </w:rPr>
        <w:t xml:space="preserve"> ola </w:t>
      </w:r>
      <w:r w:rsidR="00E13659" w:rsidRPr="00C10601">
        <w:rPr>
          <w:sz w:val="24"/>
          <w:szCs w:val="24"/>
          <w:lang w:val="az-Latn-AZ"/>
        </w:rPr>
        <w:t>bilər)</w:t>
      </w:r>
    </w:p>
    <w:p w14:paraId="6AF415D3" w14:textId="4E6747F5" w:rsidR="00705A98" w:rsidRPr="00C10601" w:rsidRDefault="00A56EE4" w:rsidP="00A56EE4">
      <w:pPr>
        <w:pStyle w:val="a3"/>
        <w:numPr>
          <w:ilvl w:val="0"/>
          <w:numId w:val="9"/>
        </w:numPr>
        <w:ind w:left="284" w:hanging="142"/>
        <w:jc w:val="both"/>
        <w:rPr>
          <w:sz w:val="24"/>
          <w:szCs w:val="24"/>
          <w:lang w:val="az-Latn-AZ"/>
        </w:rPr>
      </w:pPr>
      <w:r w:rsidRPr="00C10601">
        <w:rPr>
          <w:sz w:val="24"/>
          <w:szCs w:val="24"/>
          <w:lang w:val="az-Latn-AZ"/>
        </w:rPr>
        <w:t xml:space="preserve">baş </w:t>
      </w:r>
      <w:r w:rsidR="00705A98" w:rsidRPr="00C10601">
        <w:rPr>
          <w:sz w:val="24"/>
          <w:szCs w:val="24"/>
          <w:lang w:val="az-Latn-AZ"/>
        </w:rPr>
        <w:t>ağrısı</w:t>
      </w:r>
    </w:p>
    <w:p w14:paraId="30F62CC0" w14:textId="77777777" w:rsidR="00705A98" w:rsidRPr="00C10601" w:rsidRDefault="00705A98" w:rsidP="00A20304">
      <w:pPr>
        <w:pStyle w:val="a3"/>
        <w:jc w:val="both"/>
        <w:rPr>
          <w:i/>
          <w:sz w:val="24"/>
          <w:szCs w:val="24"/>
          <w:lang w:val="az-Latn-AZ"/>
        </w:rPr>
      </w:pPr>
      <w:r w:rsidRPr="00C10601">
        <w:rPr>
          <w:i/>
          <w:sz w:val="24"/>
          <w:szCs w:val="24"/>
          <w:lang w:val="az-Latn-AZ"/>
        </w:rPr>
        <w:t>Tez-tez: (10 istifadəçidən 1-ə qədər də ola bilər)</w:t>
      </w:r>
    </w:p>
    <w:p w14:paraId="6F1F8735" w14:textId="3EFE1C38" w:rsidR="00705A98" w:rsidRPr="00C10601" w:rsidRDefault="00FB7381" w:rsidP="006B0C96">
      <w:pPr>
        <w:pStyle w:val="a3"/>
        <w:numPr>
          <w:ilvl w:val="0"/>
          <w:numId w:val="7"/>
        </w:numPr>
        <w:ind w:left="284" w:hanging="142"/>
        <w:jc w:val="both"/>
        <w:rPr>
          <w:sz w:val="24"/>
          <w:szCs w:val="24"/>
          <w:lang w:val="az-Latn-AZ"/>
        </w:rPr>
      </w:pPr>
      <w:r w:rsidRPr="00C10601">
        <w:rPr>
          <w:sz w:val="24"/>
          <w:szCs w:val="24"/>
          <w:lang w:val="az-Latn-AZ"/>
        </w:rPr>
        <w:t>başgicəllənmə</w:t>
      </w:r>
    </w:p>
    <w:p w14:paraId="2792E4B5" w14:textId="358D7785" w:rsidR="00705A98" w:rsidRPr="00C10601" w:rsidRDefault="00705A98" w:rsidP="006B0C96">
      <w:pPr>
        <w:pStyle w:val="a3"/>
        <w:numPr>
          <w:ilvl w:val="0"/>
          <w:numId w:val="7"/>
        </w:numPr>
        <w:ind w:left="284" w:hanging="142"/>
        <w:jc w:val="both"/>
        <w:rPr>
          <w:sz w:val="24"/>
          <w:szCs w:val="24"/>
          <w:lang w:val="az-Latn-AZ"/>
        </w:rPr>
      </w:pPr>
      <w:r w:rsidRPr="00C10601">
        <w:rPr>
          <w:sz w:val="24"/>
          <w:szCs w:val="24"/>
          <w:lang w:val="az-Latn-AZ"/>
        </w:rPr>
        <w:t xml:space="preserve">burun axma </w:t>
      </w:r>
    </w:p>
    <w:p w14:paraId="495CAF52" w14:textId="0F2F07BB" w:rsidR="00705A98" w:rsidRPr="00C10601" w:rsidRDefault="00FB7381" w:rsidP="006B0C96">
      <w:pPr>
        <w:pStyle w:val="a3"/>
        <w:numPr>
          <w:ilvl w:val="0"/>
          <w:numId w:val="7"/>
        </w:numPr>
        <w:ind w:left="284" w:hanging="142"/>
        <w:jc w:val="both"/>
        <w:rPr>
          <w:sz w:val="24"/>
          <w:szCs w:val="24"/>
          <w:lang w:val="az-Latn-AZ"/>
        </w:rPr>
      </w:pPr>
      <w:r w:rsidRPr="00C10601">
        <w:rPr>
          <w:sz w:val="24"/>
          <w:szCs w:val="24"/>
          <w:lang w:val="az-Latn-AZ"/>
        </w:rPr>
        <w:t xml:space="preserve">tıxanıqlıq </w:t>
      </w:r>
      <w:r w:rsidR="00705A98" w:rsidRPr="00C10601">
        <w:rPr>
          <w:sz w:val="24"/>
          <w:szCs w:val="24"/>
          <w:lang w:val="az-Latn-AZ"/>
        </w:rPr>
        <w:t>və ya burun axması</w:t>
      </w:r>
    </w:p>
    <w:p w14:paraId="03BEC624" w14:textId="1A483F51" w:rsidR="00705A98" w:rsidRPr="00C10601" w:rsidRDefault="00705A98" w:rsidP="006B0C96">
      <w:pPr>
        <w:pStyle w:val="a3"/>
        <w:numPr>
          <w:ilvl w:val="0"/>
          <w:numId w:val="7"/>
        </w:numPr>
        <w:ind w:left="284" w:hanging="142"/>
        <w:jc w:val="both"/>
        <w:rPr>
          <w:sz w:val="24"/>
          <w:szCs w:val="24"/>
          <w:lang w:val="az-Latn-AZ"/>
        </w:rPr>
      </w:pPr>
      <w:r w:rsidRPr="00C10601">
        <w:rPr>
          <w:sz w:val="24"/>
          <w:szCs w:val="24"/>
          <w:lang w:val="az-Latn-AZ"/>
        </w:rPr>
        <w:t>mədədə narahatlıq</w:t>
      </w:r>
    </w:p>
    <w:p w14:paraId="48C41564" w14:textId="77777777" w:rsidR="00705A98" w:rsidRPr="00C10601" w:rsidRDefault="004D703F" w:rsidP="00A20304">
      <w:pPr>
        <w:pStyle w:val="a3"/>
        <w:jc w:val="both"/>
        <w:rPr>
          <w:sz w:val="24"/>
          <w:szCs w:val="24"/>
          <w:lang w:val="az-Latn-AZ"/>
        </w:rPr>
      </w:pPr>
      <w:r w:rsidRPr="00C10601">
        <w:rPr>
          <w:i/>
          <w:sz w:val="24"/>
          <w:szCs w:val="24"/>
          <w:lang w:val="az-Latn-AZ"/>
        </w:rPr>
        <w:t>Bəzən</w:t>
      </w:r>
      <w:r w:rsidR="00705A98" w:rsidRPr="00C10601">
        <w:rPr>
          <w:sz w:val="24"/>
          <w:szCs w:val="24"/>
          <w:lang w:val="az-Latn-AZ"/>
        </w:rPr>
        <w:t>: (100 istifadəçidən 1-ə qədərində rast gələ bilər)</w:t>
      </w:r>
    </w:p>
    <w:p w14:paraId="25756DA7" w14:textId="7E31F65A"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dəri </w:t>
      </w:r>
      <w:r w:rsidR="00A56EE4" w:rsidRPr="00C10601">
        <w:rPr>
          <w:sz w:val="24"/>
          <w:szCs w:val="24"/>
          <w:lang w:val="az-Latn-AZ"/>
        </w:rPr>
        <w:t>və selikli qişada şişkinlik</w:t>
      </w:r>
      <w:r w:rsidR="00705A98" w:rsidRPr="00C10601">
        <w:rPr>
          <w:sz w:val="24"/>
          <w:szCs w:val="24"/>
          <w:lang w:val="az-Latn-AZ"/>
        </w:rPr>
        <w:t>, o cümlədən üzün, dodaqların və ya boğazın şişməsi</w:t>
      </w:r>
    </w:p>
    <w:p w14:paraId="24FC6EB8" w14:textId="60B36C9B"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yuxu </w:t>
      </w:r>
      <w:r w:rsidR="00705A98" w:rsidRPr="00C10601">
        <w:rPr>
          <w:sz w:val="24"/>
          <w:szCs w:val="24"/>
          <w:lang w:val="az-Latn-AZ"/>
        </w:rPr>
        <w:t>pozğunluğu</w:t>
      </w:r>
    </w:p>
    <w:p w14:paraId="03305486" w14:textId="5E5A7263" w:rsidR="00705A98" w:rsidRPr="00C10601" w:rsidRDefault="00705A98" w:rsidP="006B0C96">
      <w:pPr>
        <w:pStyle w:val="a3"/>
        <w:numPr>
          <w:ilvl w:val="0"/>
          <w:numId w:val="6"/>
        </w:numPr>
        <w:ind w:left="284" w:hanging="142"/>
        <w:jc w:val="both"/>
        <w:rPr>
          <w:sz w:val="24"/>
          <w:szCs w:val="24"/>
          <w:lang w:val="az-Latn-AZ"/>
        </w:rPr>
      </w:pPr>
      <w:r w:rsidRPr="00C10601">
        <w:rPr>
          <w:sz w:val="24"/>
          <w:szCs w:val="24"/>
          <w:lang w:val="az-Latn-AZ"/>
        </w:rPr>
        <w:t>taktil hissiyatda pozulma</w:t>
      </w:r>
    </w:p>
    <w:p w14:paraId="70275DB0" w14:textId="4EE33860"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yuxululuq</w:t>
      </w:r>
    </w:p>
    <w:p w14:paraId="31420DF2" w14:textId="7DF690BD"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görmə </w:t>
      </w:r>
      <w:r w:rsidR="00705A98" w:rsidRPr="00C10601">
        <w:rPr>
          <w:sz w:val="24"/>
          <w:szCs w:val="24"/>
          <w:lang w:val="az-Latn-AZ"/>
        </w:rPr>
        <w:t>qabiliyyətinə təsir; gözdə qızartı, rəngləri görmədə pozulmalar, gözdə ağrı və narahatlıq, işığa həssaslıq</w:t>
      </w:r>
    </w:p>
    <w:p w14:paraId="4E1DC1C6" w14:textId="771BA901"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qulaqlarda </w:t>
      </w:r>
      <w:r w:rsidR="00705A98" w:rsidRPr="00C10601">
        <w:rPr>
          <w:sz w:val="24"/>
          <w:szCs w:val="24"/>
          <w:lang w:val="az-Latn-AZ"/>
        </w:rPr>
        <w:t>küy; başgicəllənmə</w:t>
      </w:r>
    </w:p>
    <w:p w14:paraId="669F9FFF" w14:textId="7B2F7F6D"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sürətli </w:t>
      </w:r>
      <w:r w:rsidR="00705A98" w:rsidRPr="00C10601">
        <w:rPr>
          <w:sz w:val="24"/>
          <w:szCs w:val="24"/>
          <w:lang w:val="az-Latn-AZ"/>
        </w:rPr>
        <w:t>ürək döyüntüləri və ya ürək çırpınma</w:t>
      </w:r>
    </w:p>
    <w:p w14:paraId="14C9D607" w14:textId="6838605F"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nəfəs </w:t>
      </w:r>
      <w:r w:rsidR="00705A98" w:rsidRPr="00C10601">
        <w:rPr>
          <w:sz w:val="24"/>
          <w:szCs w:val="24"/>
          <w:lang w:val="az-Latn-AZ"/>
        </w:rPr>
        <w:t>darlığı</w:t>
      </w:r>
      <w:r w:rsidR="003863C0" w:rsidRPr="00C10601">
        <w:rPr>
          <w:sz w:val="24"/>
          <w:szCs w:val="24"/>
          <w:lang w:val="az-Latn-AZ"/>
        </w:rPr>
        <w:t xml:space="preserve"> </w:t>
      </w:r>
    </w:p>
    <w:p w14:paraId="1E247C99" w14:textId="55D60C61"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burun </w:t>
      </w:r>
      <w:r w:rsidR="00705A98" w:rsidRPr="00C10601">
        <w:rPr>
          <w:sz w:val="24"/>
          <w:szCs w:val="24"/>
          <w:lang w:val="az-Latn-AZ"/>
        </w:rPr>
        <w:t>tutulması</w:t>
      </w:r>
    </w:p>
    <w:p w14:paraId="78CCB9F1" w14:textId="799C0B90" w:rsidR="00705A98" w:rsidRPr="00C10601" w:rsidRDefault="00A56EE4" w:rsidP="006B0C96">
      <w:pPr>
        <w:pStyle w:val="a3"/>
        <w:numPr>
          <w:ilvl w:val="0"/>
          <w:numId w:val="6"/>
        </w:numPr>
        <w:ind w:left="284" w:hanging="142"/>
        <w:jc w:val="both"/>
        <w:rPr>
          <w:sz w:val="24"/>
          <w:szCs w:val="24"/>
          <w:lang w:val="az-Latn-AZ"/>
        </w:rPr>
      </w:pPr>
      <w:r w:rsidRPr="00C10601">
        <w:rPr>
          <w:sz w:val="24"/>
          <w:szCs w:val="24"/>
          <w:lang w:val="az-Latn-AZ"/>
        </w:rPr>
        <w:t>qastro</w:t>
      </w:r>
      <w:r w:rsidR="00705A98" w:rsidRPr="00C10601">
        <w:rPr>
          <w:sz w:val="24"/>
          <w:szCs w:val="24"/>
          <w:lang w:val="az-Latn-AZ"/>
        </w:rPr>
        <w:t>ezofaqeal reflüks, qastrit, qarında ağrı, ishal, qusma; özünü pis hiss etmə (ürəkbulanma), ağızda quruluq</w:t>
      </w:r>
    </w:p>
    <w:p w14:paraId="610653E0" w14:textId="65B70764"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qanda </w:t>
      </w:r>
      <w:r w:rsidR="00705A98" w:rsidRPr="00C10601">
        <w:rPr>
          <w:sz w:val="24"/>
          <w:szCs w:val="24"/>
          <w:lang w:val="az-Latn-AZ"/>
        </w:rPr>
        <w:t>qaraciyər fermentlərinin səviyyəsinin yüksəlməsi</w:t>
      </w:r>
    </w:p>
    <w:p w14:paraId="4ACCA5FF" w14:textId="39A376F9" w:rsidR="00705A98" w:rsidRPr="00C10601" w:rsidRDefault="00705A98" w:rsidP="006B0C96">
      <w:pPr>
        <w:pStyle w:val="a3"/>
        <w:numPr>
          <w:ilvl w:val="0"/>
          <w:numId w:val="6"/>
        </w:numPr>
        <w:ind w:left="284" w:hanging="142"/>
        <w:jc w:val="both"/>
        <w:rPr>
          <w:sz w:val="24"/>
          <w:szCs w:val="24"/>
          <w:lang w:val="az-Latn-AZ"/>
        </w:rPr>
      </w:pPr>
      <w:r w:rsidRPr="00C10601">
        <w:rPr>
          <w:sz w:val="24"/>
          <w:szCs w:val="24"/>
          <w:lang w:val="az-Latn-AZ"/>
        </w:rPr>
        <w:t>dəridə qızartı, səpkilər</w:t>
      </w:r>
    </w:p>
    <w:p w14:paraId="2808F783" w14:textId="4F17FAA9"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onurğada </w:t>
      </w:r>
      <w:r w:rsidR="00705A98" w:rsidRPr="00C10601">
        <w:rPr>
          <w:sz w:val="24"/>
          <w:szCs w:val="24"/>
          <w:lang w:val="az-Latn-AZ"/>
        </w:rPr>
        <w:t>və ya bel əzələlərində ağrı; qanda əzələ fermentininin (kreatin fosfokinaz) səviyyəsinin artması, əzələ sərtliyi</w:t>
      </w:r>
    </w:p>
    <w:p w14:paraId="7B0C2830" w14:textId="65F7F4D1"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 xml:space="preserve">ereksiya </w:t>
      </w:r>
      <w:r w:rsidR="00705A98" w:rsidRPr="00C10601">
        <w:rPr>
          <w:sz w:val="24"/>
          <w:szCs w:val="24"/>
          <w:lang w:val="az-Latn-AZ"/>
        </w:rPr>
        <w:t>vəziyyətinin uzanması</w:t>
      </w:r>
    </w:p>
    <w:p w14:paraId="1C6EC435" w14:textId="7477E471" w:rsidR="00705A98" w:rsidRPr="00C10601" w:rsidRDefault="00FB7381" w:rsidP="006B0C96">
      <w:pPr>
        <w:pStyle w:val="a3"/>
        <w:numPr>
          <w:ilvl w:val="0"/>
          <w:numId w:val="6"/>
        </w:numPr>
        <w:ind w:left="284" w:hanging="142"/>
        <w:jc w:val="both"/>
        <w:rPr>
          <w:sz w:val="24"/>
          <w:szCs w:val="24"/>
          <w:lang w:val="az-Latn-AZ"/>
        </w:rPr>
      </w:pPr>
      <w:r w:rsidRPr="00C10601">
        <w:rPr>
          <w:sz w:val="24"/>
          <w:szCs w:val="24"/>
          <w:lang w:val="az-Latn-AZ"/>
        </w:rPr>
        <w:t>narahatlıq</w:t>
      </w:r>
    </w:p>
    <w:p w14:paraId="6069E803" w14:textId="77777777" w:rsidR="004D703F" w:rsidRPr="00C10601" w:rsidRDefault="004D703F" w:rsidP="00A20304">
      <w:pPr>
        <w:pStyle w:val="a3"/>
        <w:jc w:val="both"/>
        <w:rPr>
          <w:sz w:val="24"/>
          <w:szCs w:val="24"/>
          <w:lang w:val="az-Latn-AZ"/>
        </w:rPr>
      </w:pPr>
      <w:r w:rsidRPr="00C10601">
        <w:rPr>
          <w:sz w:val="24"/>
          <w:szCs w:val="24"/>
          <w:lang w:val="az-Latn-AZ"/>
        </w:rPr>
        <w:t>Nadir: (1000 istifadəçidən 1-ə qədər təsir göstərə bilər)</w:t>
      </w:r>
    </w:p>
    <w:p w14:paraId="59F6B539" w14:textId="7FD2442A"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gözlərin </w:t>
      </w:r>
      <w:r w:rsidR="004D703F" w:rsidRPr="00C10601">
        <w:rPr>
          <w:sz w:val="24"/>
          <w:szCs w:val="24"/>
          <w:lang w:val="az-Latn-AZ"/>
        </w:rPr>
        <w:t>iltihabı (konyunktivit)</w:t>
      </w:r>
    </w:p>
    <w:p w14:paraId="68932864" w14:textId="408E018F"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allergik </w:t>
      </w:r>
      <w:r w:rsidR="004D703F" w:rsidRPr="00C10601">
        <w:rPr>
          <w:sz w:val="24"/>
          <w:szCs w:val="24"/>
          <w:lang w:val="az-Latn-AZ"/>
        </w:rPr>
        <w:t>reaksiya</w:t>
      </w:r>
    </w:p>
    <w:p w14:paraId="7081789D" w14:textId="22DE9FFF"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narahatlıq</w:t>
      </w:r>
    </w:p>
    <w:p w14:paraId="31FD1BA4" w14:textId="51ACB355"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bayılma</w:t>
      </w:r>
    </w:p>
    <w:p w14:paraId="561A3F1D" w14:textId="69689879"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amneziya</w:t>
      </w:r>
    </w:p>
    <w:p w14:paraId="47F421E3" w14:textId="6CAE3691"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donuqluq  </w:t>
      </w:r>
    </w:p>
    <w:p w14:paraId="7BC4DFF2" w14:textId="727045FE"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gözdaxili </w:t>
      </w:r>
      <w:r w:rsidR="004D703F" w:rsidRPr="00C10601">
        <w:rPr>
          <w:sz w:val="24"/>
          <w:szCs w:val="24"/>
          <w:lang w:val="az-Latn-AZ"/>
        </w:rPr>
        <w:t>təzyiqin artması (qlaukoma), göz yaşının artması</w:t>
      </w:r>
    </w:p>
    <w:p w14:paraId="4AD048FD" w14:textId="583A2213"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ürəyə </w:t>
      </w:r>
      <w:r w:rsidR="004D703F" w:rsidRPr="00C10601">
        <w:rPr>
          <w:sz w:val="24"/>
          <w:szCs w:val="24"/>
          <w:lang w:val="az-Latn-AZ"/>
        </w:rPr>
        <w:t>təsir (məsələn, infarkt, ürəkdə ritm pozulması və ya stenokardiya)</w:t>
      </w:r>
    </w:p>
    <w:p w14:paraId="338CF857" w14:textId="493A1608"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arteriyal </w:t>
      </w:r>
      <w:r w:rsidR="004D703F" w:rsidRPr="00C10601">
        <w:rPr>
          <w:sz w:val="24"/>
          <w:szCs w:val="24"/>
          <w:lang w:val="az-Latn-AZ"/>
        </w:rPr>
        <w:t>təzyiqin yüksəlməsi və ya aşağı düşməsi</w:t>
      </w:r>
    </w:p>
    <w:p w14:paraId="421FE0B2" w14:textId="546C16A8"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burun </w:t>
      </w:r>
      <w:r w:rsidR="004D703F" w:rsidRPr="00C10601">
        <w:rPr>
          <w:sz w:val="24"/>
          <w:szCs w:val="24"/>
          <w:lang w:val="az-Latn-AZ"/>
        </w:rPr>
        <w:t>qanaxması</w:t>
      </w:r>
    </w:p>
    <w:p w14:paraId="5BFBE441" w14:textId="51AE1E7F"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qaraciyər </w:t>
      </w:r>
      <w:r w:rsidR="004D703F" w:rsidRPr="00C10601">
        <w:rPr>
          <w:sz w:val="24"/>
          <w:szCs w:val="24"/>
          <w:lang w:val="az-Latn-AZ"/>
        </w:rPr>
        <w:t>funksiyasını yoxlamaq üçün alınan qan testi nəticələrinə təsir</w:t>
      </w:r>
    </w:p>
    <w:p w14:paraId="6970786A" w14:textId="1FD4C475"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dərinin </w:t>
      </w:r>
      <w:r w:rsidR="004D703F" w:rsidRPr="00C10601">
        <w:rPr>
          <w:sz w:val="24"/>
          <w:szCs w:val="24"/>
          <w:lang w:val="az-Latn-AZ"/>
        </w:rPr>
        <w:t>günəş işığına qarşı həssaslığı</w:t>
      </w:r>
    </w:p>
    <w:p w14:paraId="1AC85C71" w14:textId="40817992"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ereksiyanın </w:t>
      </w:r>
      <w:r w:rsidR="004D703F" w:rsidRPr="00C10601">
        <w:rPr>
          <w:sz w:val="24"/>
          <w:szCs w:val="24"/>
          <w:lang w:val="az-Latn-AZ"/>
        </w:rPr>
        <w:t>ağrılı olması</w:t>
      </w:r>
    </w:p>
    <w:p w14:paraId="1F463259" w14:textId="77777777" w:rsidR="006B0C96"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lastRenderedPageBreak/>
        <w:t xml:space="preserve">sinədə </w:t>
      </w:r>
      <w:r w:rsidR="006B0C96" w:rsidRPr="00C10601">
        <w:rPr>
          <w:sz w:val="24"/>
          <w:szCs w:val="24"/>
          <w:lang w:val="az-Latn-AZ"/>
        </w:rPr>
        <w:t>ağrı</w:t>
      </w:r>
    </w:p>
    <w:p w14:paraId="748027F1" w14:textId="6306335B" w:rsidR="004D703F" w:rsidRPr="00C10601" w:rsidRDefault="00FB7381" w:rsidP="006B0C96">
      <w:pPr>
        <w:pStyle w:val="a3"/>
        <w:numPr>
          <w:ilvl w:val="0"/>
          <w:numId w:val="5"/>
        </w:numPr>
        <w:ind w:left="284" w:hanging="142"/>
        <w:jc w:val="both"/>
        <w:rPr>
          <w:sz w:val="24"/>
          <w:szCs w:val="24"/>
          <w:lang w:val="az-Latn-AZ"/>
        </w:rPr>
      </w:pPr>
      <w:r w:rsidRPr="00C10601">
        <w:rPr>
          <w:sz w:val="24"/>
          <w:szCs w:val="24"/>
          <w:lang w:val="az-Latn-AZ"/>
        </w:rPr>
        <w:t xml:space="preserve">beyinə </w:t>
      </w:r>
      <w:r w:rsidR="004D703F" w:rsidRPr="00C10601">
        <w:rPr>
          <w:sz w:val="24"/>
          <w:szCs w:val="24"/>
          <w:lang w:val="az-Latn-AZ"/>
        </w:rPr>
        <w:t xml:space="preserve">qan axınının müvəqqəti zəifləməsi </w:t>
      </w:r>
    </w:p>
    <w:p w14:paraId="73893F3C" w14:textId="06F2AAB2" w:rsidR="003863C0" w:rsidRPr="00C10601" w:rsidRDefault="004D703F" w:rsidP="00A20304">
      <w:pPr>
        <w:pStyle w:val="a3"/>
        <w:jc w:val="both"/>
        <w:rPr>
          <w:sz w:val="24"/>
          <w:szCs w:val="24"/>
          <w:lang w:val="az-Latn-AZ"/>
        </w:rPr>
      </w:pPr>
      <w:r w:rsidRPr="00C10601">
        <w:rPr>
          <w:i/>
          <w:sz w:val="24"/>
          <w:szCs w:val="24"/>
          <w:lang w:val="az-Latn-AZ"/>
        </w:rPr>
        <w:t>Çox nadir və ya naməlum tezlikli</w:t>
      </w:r>
      <w:r w:rsidRPr="00C10601">
        <w:rPr>
          <w:sz w:val="24"/>
          <w:szCs w:val="24"/>
          <w:lang w:val="az-Latn-AZ"/>
        </w:rPr>
        <w:t>: (10</w:t>
      </w:r>
      <w:r w:rsidR="006B0C96" w:rsidRPr="00C10601">
        <w:rPr>
          <w:sz w:val="24"/>
          <w:szCs w:val="24"/>
          <w:lang w:val="az-Latn-AZ"/>
        </w:rPr>
        <w:t> </w:t>
      </w:r>
      <w:r w:rsidRPr="00C10601">
        <w:rPr>
          <w:sz w:val="24"/>
          <w:szCs w:val="24"/>
          <w:lang w:val="az-Latn-AZ"/>
        </w:rPr>
        <w:t>000 istifadəçidən 1-dən azında ola bilər və ya mövcud məlumatlara əsasən tezliyi təxmin etmək mümkün deyil</w:t>
      </w:r>
      <w:r w:rsidR="003863C0" w:rsidRPr="00C10601">
        <w:rPr>
          <w:sz w:val="24"/>
          <w:szCs w:val="24"/>
          <w:lang w:val="az-Latn-AZ"/>
        </w:rPr>
        <w:t xml:space="preserve"> </w:t>
      </w:r>
      <w:r w:rsidRPr="00C10601">
        <w:rPr>
          <w:sz w:val="24"/>
          <w:szCs w:val="24"/>
          <w:lang w:val="az-Latn-AZ"/>
        </w:rPr>
        <w:t>)</w:t>
      </w:r>
    </w:p>
    <w:p w14:paraId="734BD635" w14:textId="433EBB79" w:rsidR="004D703F" w:rsidRPr="00C10601" w:rsidRDefault="00FB7381" w:rsidP="006B0C96">
      <w:pPr>
        <w:pStyle w:val="a3"/>
        <w:numPr>
          <w:ilvl w:val="0"/>
          <w:numId w:val="8"/>
        </w:numPr>
        <w:ind w:left="284" w:hanging="142"/>
        <w:jc w:val="both"/>
        <w:rPr>
          <w:sz w:val="24"/>
          <w:szCs w:val="24"/>
          <w:lang w:val="az-Latn-AZ"/>
        </w:rPr>
      </w:pPr>
      <w:r w:rsidRPr="00C10601">
        <w:rPr>
          <w:sz w:val="24"/>
          <w:szCs w:val="24"/>
          <w:lang w:val="az-Latn-AZ"/>
        </w:rPr>
        <w:t xml:space="preserve">sidikdə </w:t>
      </w:r>
      <w:r w:rsidR="004D703F" w:rsidRPr="00C10601">
        <w:rPr>
          <w:sz w:val="24"/>
          <w:szCs w:val="24"/>
          <w:lang w:val="az-Latn-AZ"/>
        </w:rPr>
        <w:t>qan izləri (hematuriya)</w:t>
      </w:r>
    </w:p>
    <w:p w14:paraId="3F65A15F" w14:textId="58AAE22E" w:rsidR="004D703F" w:rsidRPr="00C10601" w:rsidRDefault="00FB7381" w:rsidP="006B0C96">
      <w:pPr>
        <w:pStyle w:val="a3"/>
        <w:numPr>
          <w:ilvl w:val="0"/>
          <w:numId w:val="8"/>
        </w:numPr>
        <w:ind w:left="284" w:hanging="142"/>
        <w:jc w:val="both"/>
        <w:rPr>
          <w:sz w:val="24"/>
          <w:szCs w:val="24"/>
          <w:lang w:val="az-Latn-AZ"/>
        </w:rPr>
      </w:pPr>
      <w:r w:rsidRPr="00C10601">
        <w:rPr>
          <w:sz w:val="24"/>
          <w:szCs w:val="24"/>
          <w:lang w:val="az-Latn-AZ"/>
        </w:rPr>
        <w:t xml:space="preserve">cinsi </w:t>
      </w:r>
      <w:r w:rsidR="004D703F" w:rsidRPr="00C10601">
        <w:rPr>
          <w:sz w:val="24"/>
          <w:szCs w:val="24"/>
          <w:lang w:val="az-Latn-AZ"/>
        </w:rPr>
        <w:t xml:space="preserve">orqanda qanaxma </w:t>
      </w:r>
    </w:p>
    <w:p w14:paraId="38EC8591" w14:textId="2EB3D4A8" w:rsidR="004D703F" w:rsidRPr="00C10601" w:rsidRDefault="00FB7381" w:rsidP="006B0C96">
      <w:pPr>
        <w:pStyle w:val="a3"/>
        <w:numPr>
          <w:ilvl w:val="0"/>
          <w:numId w:val="8"/>
        </w:numPr>
        <w:ind w:left="284" w:hanging="142"/>
        <w:jc w:val="both"/>
        <w:rPr>
          <w:sz w:val="24"/>
          <w:szCs w:val="24"/>
          <w:lang w:val="az-Latn-AZ"/>
        </w:rPr>
      </w:pPr>
      <w:r w:rsidRPr="00C10601">
        <w:rPr>
          <w:sz w:val="24"/>
          <w:szCs w:val="24"/>
          <w:lang w:val="az-Latn-AZ"/>
        </w:rPr>
        <w:t xml:space="preserve">spermada </w:t>
      </w:r>
      <w:r w:rsidR="004D703F" w:rsidRPr="00C10601">
        <w:rPr>
          <w:sz w:val="24"/>
          <w:szCs w:val="24"/>
          <w:lang w:val="az-Latn-AZ"/>
        </w:rPr>
        <w:t>qan izləri (</w:t>
      </w:r>
      <w:r w:rsidRPr="00C10601">
        <w:rPr>
          <w:sz w:val="24"/>
          <w:szCs w:val="24"/>
        </w:rPr>
        <w:t>hemo</w:t>
      </w:r>
      <w:r w:rsidR="004D703F" w:rsidRPr="00C10601">
        <w:rPr>
          <w:sz w:val="24"/>
          <w:szCs w:val="24"/>
          <w:lang w:val="az-Latn-AZ"/>
        </w:rPr>
        <w:t>spermiya)</w:t>
      </w:r>
    </w:p>
    <w:p w14:paraId="74D89969" w14:textId="43F1F19F" w:rsidR="00CB12B6" w:rsidRDefault="00FB7381" w:rsidP="006B0C96">
      <w:pPr>
        <w:pStyle w:val="a3"/>
        <w:numPr>
          <w:ilvl w:val="0"/>
          <w:numId w:val="8"/>
        </w:numPr>
        <w:ind w:left="284" w:hanging="142"/>
        <w:jc w:val="both"/>
        <w:rPr>
          <w:sz w:val="24"/>
          <w:szCs w:val="24"/>
          <w:lang w:val="az-Latn-AZ"/>
        </w:rPr>
      </w:pPr>
      <w:r w:rsidRPr="00C10601">
        <w:rPr>
          <w:sz w:val="24"/>
          <w:szCs w:val="24"/>
          <w:lang w:val="az-Latn-AZ"/>
        </w:rPr>
        <w:t xml:space="preserve">qəfil </w:t>
      </w:r>
      <w:r w:rsidR="004D703F" w:rsidRPr="00C10601">
        <w:rPr>
          <w:sz w:val="24"/>
          <w:szCs w:val="24"/>
          <w:lang w:val="az-Latn-AZ"/>
        </w:rPr>
        <w:t xml:space="preserve">ölüm; </w:t>
      </w:r>
      <w:r w:rsidRPr="00C10601">
        <w:rPr>
          <w:sz w:val="24"/>
          <w:szCs w:val="24"/>
          <w:lang w:val="az-Latn-AZ"/>
        </w:rPr>
        <w:t xml:space="preserve">beyinə </w:t>
      </w:r>
      <w:r w:rsidR="004D703F" w:rsidRPr="00C10601">
        <w:rPr>
          <w:sz w:val="24"/>
          <w:szCs w:val="24"/>
          <w:lang w:val="az-Latn-AZ"/>
        </w:rPr>
        <w:t>qansızma</w:t>
      </w:r>
      <w:r w:rsidR="003863C0" w:rsidRPr="00C10601">
        <w:rPr>
          <w:sz w:val="24"/>
          <w:szCs w:val="24"/>
          <w:lang w:val="az-Latn-AZ"/>
        </w:rPr>
        <w:t xml:space="preserve"> </w:t>
      </w:r>
    </w:p>
    <w:p w14:paraId="1351BA57" w14:textId="0D7EA419" w:rsidR="00617CAA" w:rsidRDefault="00617CAA" w:rsidP="006B0C96">
      <w:pPr>
        <w:pStyle w:val="a3"/>
        <w:numPr>
          <w:ilvl w:val="0"/>
          <w:numId w:val="8"/>
        </w:numPr>
        <w:ind w:left="284" w:hanging="142"/>
        <w:jc w:val="both"/>
        <w:rPr>
          <w:sz w:val="24"/>
          <w:szCs w:val="24"/>
          <w:lang w:val="az-Latn-AZ"/>
        </w:rPr>
      </w:pPr>
      <w:r>
        <w:rPr>
          <w:sz w:val="24"/>
          <w:szCs w:val="24"/>
          <w:lang w:val="az-Latn-AZ"/>
        </w:rPr>
        <w:t>qəfil karlıq</w:t>
      </w:r>
    </w:p>
    <w:p w14:paraId="416652AE" w14:textId="4E6A001D" w:rsidR="00617CAA" w:rsidRPr="00C10601" w:rsidRDefault="00617CAA" w:rsidP="006B0C96">
      <w:pPr>
        <w:pStyle w:val="a3"/>
        <w:numPr>
          <w:ilvl w:val="0"/>
          <w:numId w:val="8"/>
        </w:numPr>
        <w:ind w:left="284" w:hanging="142"/>
        <w:jc w:val="both"/>
        <w:rPr>
          <w:sz w:val="24"/>
          <w:szCs w:val="24"/>
          <w:lang w:val="az-Latn-AZ"/>
        </w:rPr>
      </w:pPr>
      <w:r>
        <w:rPr>
          <w:sz w:val="24"/>
          <w:szCs w:val="24"/>
          <w:lang w:val="az-Latn-AZ"/>
        </w:rPr>
        <w:t>görmədə pozulmalar</w:t>
      </w:r>
    </w:p>
    <w:p w14:paraId="0AADD3D7" w14:textId="4B5C1A65" w:rsidR="00CB12B6" w:rsidRPr="00C10601" w:rsidRDefault="00CB12B6" w:rsidP="00A20304">
      <w:pPr>
        <w:pStyle w:val="a3"/>
        <w:jc w:val="both"/>
        <w:rPr>
          <w:bCs/>
          <w:sz w:val="24"/>
          <w:szCs w:val="24"/>
          <w:lang w:val="az-Latn-AZ"/>
        </w:rPr>
      </w:pPr>
      <w:r w:rsidRPr="00C10601">
        <w:rPr>
          <w:bCs/>
          <w:i/>
          <w:sz w:val="24"/>
          <w:szCs w:val="24"/>
          <w:lang w:val="az-Latn-AZ"/>
        </w:rPr>
        <w:t>Əlavə təsirlər barədə məlumatın verilməsi</w:t>
      </w:r>
    </w:p>
    <w:p w14:paraId="64CCCD29" w14:textId="41198270" w:rsidR="004E50EA" w:rsidRPr="00C10601" w:rsidRDefault="004E50EA" w:rsidP="00A20304">
      <w:pPr>
        <w:pStyle w:val="a3"/>
        <w:jc w:val="both"/>
        <w:rPr>
          <w:sz w:val="24"/>
          <w:szCs w:val="24"/>
          <w:lang w:val="az-Latn-AZ"/>
        </w:rPr>
      </w:pPr>
      <w:r w:rsidRPr="00C10601">
        <w:rPr>
          <w:sz w:val="24"/>
          <w:szCs w:val="24"/>
          <w:lang w:val="az-Latn-AZ"/>
        </w:rPr>
        <w:t xml:space="preserve">Hər hansı bir yan təsirlə qarşılaşsanız, həkiminizlə danışın. </w:t>
      </w:r>
      <w:r w:rsidR="003863C0" w:rsidRPr="00C10601">
        <w:rPr>
          <w:sz w:val="24"/>
          <w:szCs w:val="24"/>
          <w:lang w:val="az-Latn-AZ"/>
        </w:rPr>
        <w:t xml:space="preserve">Buraya bu içlik </w:t>
      </w:r>
      <w:r w:rsidRPr="00C10601">
        <w:rPr>
          <w:sz w:val="24"/>
          <w:szCs w:val="24"/>
          <w:lang w:val="az-Latn-AZ"/>
        </w:rPr>
        <w:t>vərəqəsində qeyd olunmayan hər hansı mümkün yan təsirlər daxildir. Yan təsirləri bildirməklə siz bu dərmanın təhlükəsizliyi haqqında daha çox məlumat verməyə kömək edə bilərsiniz.</w:t>
      </w:r>
    </w:p>
    <w:p w14:paraId="3E369A03" w14:textId="77777777" w:rsidR="00CB12B6" w:rsidRPr="00C10601" w:rsidRDefault="00CB12B6" w:rsidP="00A20304">
      <w:pPr>
        <w:pStyle w:val="a3"/>
        <w:jc w:val="both"/>
        <w:rPr>
          <w:b/>
          <w:sz w:val="24"/>
          <w:szCs w:val="24"/>
          <w:lang w:val="az-Latn-AZ"/>
        </w:rPr>
      </w:pPr>
    </w:p>
    <w:p w14:paraId="1FE794A8" w14:textId="78BB22E5" w:rsidR="00853367" w:rsidRPr="00C10601" w:rsidRDefault="00853367" w:rsidP="00A20304">
      <w:pPr>
        <w:pStyle w:val="a3"/>
        <w:jc w:val="both"/>
        <w:rPr>
          <w:b/>
          <w:sz w:val="24"/>
          <w:szCs w:val="24"/>
          <w:lang w:val="az-Latn-AZ"/>
        </w:rPr>
      </w:pPr>
      <w:r w:rsidRPr="00C10601">
        <w:rPr>
          <w:b/>
          <w:sz w:val="24"/>
          <w:szCs w:val="24"/>
          <w:lang w:val="az-Latn-AZ"/>
        </w:rPr>
        <w:t>Doza həddinin aşılması</w:t>
      </w:r>
    </w:p>
    <w:p w14:paraId="123EC70D" w14:textId="77777777" w:rsidR="00853367" w:rsidRPr="00C10601" w:rsidRDefault="0075522C" w:rsidP="00A20304">
      <w:pPr>
        <w:pStyle w:val="a3"/>
        <w:jc w:val="both"/>
        <w:rPr>
          <w:sz w:val="24"/>
          <w:szCs w:val="24"/>
          <w:lang w:val="az-Latn-AZ"/>
        </w:rPr>
      </w:pPr>
      <w:r w:rsidRPr="00C10601">
        <w:rPr>
          <w:sz w:val="24"/>
          <w:szCs w:val="24"/>
          <w:lang w:val="az-Latn-AZ"/>
        </w:rPr>
        <w:t xml:space="preserve">Artıq doza </w:t>
      </w:r>
      <w:r w:rsidR="008A072D" w:rsidRPr="00C10601">
        <w:rPr>
          <w:sz w:val="24"/>
          <w:szCs w:val="24"/>
          <w:lang w:val="az-Latn-AZ"/>
        </w:rPr>
        <w:t xml:space="preserve">Vardevin </w:t>
      </w:r>
      <w:r w:rsidR="00F77A3E" w:rsidRPr="00C10601">
        <w:rPr>
          <w:sz w:val="24"/>
          <w:szCs w:val="24"/>
          <w:lang w:val="az-Latn-AZ"/>
        </w:rPr>
        <w:t xml:space="preserve">qəbul edən kişilərdə əlavə təsirlər tez tez rast gəlinə bilər və ya şiddətli bel ağrısı ilə qarşılaşa bilər. Lazım olduğundan daha çox </w:t>
      </w:r>
      <w:r w:rsidR="008A072D" w:rsidRPr="00C10601">
        <w:rPr>
          <w:sz w:val="24"/>
          <w:szCs w:val="24"/>
          <w:lang w:val="az-Latn-AZ"/>
        </w:rPr>
        <w:t>Vardevin</w:t>
      </w:r>
      <w:r w:rsidR="00F77A3E" w:rsidRPr="00C10601">
        <w:rPr>
          <w:sz w:val="24"/>
          <w:szCs w:val="24"/>
          <w:lang w:val="az-Latn-AZ"/>
        </w:rPr>
        <w:t xml:space="preserve"> qəbul et</w:t>
      </w:r>
      <w:r w:rsidRPr="00C10601">
        <w:rPr>
          <w:sz w:val="24"/>
          <w:szCs w:val="24"/>
          <w:lang w:val="az-Latn-AZ"/>
        </w:rPr>
        <w:t>misinizsə</w:t>
      </w:r>
      <w:r w:rsidR="00F77A3E" w:rsidRPr="00C10601">
        <w:rPr>
          <w:sz w:val="24"/>
          <w:szCs w:val="24"/>
          <w:lang w:val="az-Latn-AZ"/>
        </w:rPr>
        <w:t>, bu barədə həkiminizə məlumat verin.</w:t>
      </w:r>
      <w:r w:rsidRPr="00C10601">
        <w:rPr>
          <w:sz w:val="24"/>
          <w:szCs w:val="24"/>
          <w:lang w:val="az-Latn-AZ"/>
        </w:rPr>
        <w:t xml:space="preserve"> </w:t>
      </w:r>
      <w:r w:rsidR="00F77A3E" w:rsidRPr="00C10601">
        <w:rPr>
          <w:sz w:val="24"/>
          <w:szCs w:val="24"/>
          <w:lang w:val="az-Latn-AZ"/>
        </w:rPr>
        <w:t>Bu dərmanın istifadəsi ilə bağlı əlavə suallarınız olarsa, həkiminizə və ya əczaçıya müraciət edin.</w:t>
      </w:r>
    </w:p>
    <w:p w14:paraId="2BB4CEE6" w14:textId="77777777" w:rsidR="00CB12B6" w:rsidRPr="00C10601" w:rsidRDefault="00CB12B6" w:rsidP="00A20304">
      <w:pPr>
        <w:pStyle w:val="a3"/>
        <w:jc w:val="both"/>
        <w:rPr>
          <w:b/>
          <w:sz w:val="24"/>
          <w:szCs w:val="24"/>
          <w:lang w:val="az-Latn-AZ"/>
        </w:rPr>
      </w:pPr>
    </w:p>
    <w:p w14:paraId="0D670548" w14:textId="02DE6821" w:rsidR="0075522C" w:rsidRPr="00C10601" w:rsidRDefault="00853367" w:rsidP="00A20304">
      <w:pPr>
        <w:pStyle w:val="a3"/>
        <w:jc w:val="both"/>
        <w:rPr>
          <w:b/>
          <w:sz w:val="24"/>
          <w:szCs w:val="24"/>
          <w:lang w:val="az-Latn-AZ"/>
        </w:rPr>
      </w:pPr>
      <w:r w:rsidRPr="00C10601">
        <w:rPr>
          <w:b/>
          <w:sz w:val="24"/>
          <w:szCs w:val="24"/>
          <w:lang w:val="az-Latn-AZ"/>
        </w:rPr>
        <w:t>Buraxılış forması</w:t>
      </w:r>
    </w:p>
    <w:p w14:paraId="4442608A" w14:textId="35A41740" w:rsidR="00853367" w:rsidRPr="00C10601" w:rsidRDefault="005E424F" w:rsidP="00A20304">
      <w:pPr>
        <w:pStyle w:val="a3"/>
        <w:jc w:val="both"/>
        <w:rPr>
          <w:b/>
          <w:sz w:val="24"/>
          <w:szCs w:val="24"/>
          <w:lang w:val="az-Latn-AZ"/>
        </w:rPr>
      </w:pPr>
      <w:r>
        <w:rPr>
          <w:sz w:val="24"/>
          <w:szCs w:val="24"/>
          <w:lang w:val="az-Latn-AZ"/>
        </w:rPr>
        <w:t>2</w:t>
      </w:r>
      <w:r w:rsidR="007024B4" w:rsidRPr="00C10601">
        <w:rPr>
          <w:sz w:val="24"/>
          <w:szCs w:val="24"/>
          <w:lang w:val="az-Latn-AZ"/>
        </w:rPr>
        <w:t xml:space="preserve"> tablet blisterdə. </w:t>
      </w:r>
      <w:r>
        <w:rPr>
          <w:sz w:val="24"/>
          <w:szCs w:val="24"/>
          <w:lang w:val="az-Latn-AZ"/>
        </w:rPr>
        <w:t xml:space="preserve">1, </w:t>
      </w:r>
      <w:r w:rsidR="007024B4" w:rsidRPr="00C10601">
        <w:rPr>
          <w:sz w:val="24"/>
          <w:szCs w:val="24"/>
          <w:lang w:val="az-Latn-AZ"/>
        </w:rPr>
        <w:t xml:space="preserve">2 </w:t>
      </w:r>
      <w:r>
        <w:rPr>
          <w:sz w:val="24"/>
          <w:szCs w:val="24"/>
          <w:lang w:val="az-Latn-AZ"/>
        </w:rPr>
        <w:t xml:space="preserve">və ya 4 </w:t>
      </w:r>
      <w:r w:rsidR="007024B4" w:rsidRPr="00C10601">
        <w:rPr>
          <w:sz w:val="24"/>
          <w:szCs w:val="24"/>
          <w:lang w:val="az-Latn-AZ"/>
        </w:rPr>
        <w:t>blister içlik vərəqə ilə birlikdə karton qutuya qablaşdırılır.</w:t>
      </w:r>
    </w:p>
    <w:p w14:paraId="5F15F0CE" w14:textId="77777777" w:rsidR="005E424F" w:rsidRDefault="005E424F" w:rsidP="005E424F">
      <w:pPr>
        <w:pStyle w:val="a3"/>
        <w:jc w:val="both"/>
        <w:rPr>
          <w:b/>
          <w:sz w:val="24"/>
          <w:szCs w:val="24"/>
          <w:lang w:val="az-Latn-AZ"/>
        </w:rPr>
      </w:pPr>
    </w:p>
    <w:p w14:paraId="417E6F9D" w14:textId="294D6646" w:rsidR="00853367" w:rsidRPr="00C10601" w:rsidRDefault="00853367" w:rsidP="00A20304">
      <w:pPr>
        <w:pStyle w:val="a3"/>
        <w:jc w:val="both"/>
        <w:rPr>
          <w:b/>
          <w:sz w:val="24"/>
          <w:szCs w:val="24"/>
          <w:lang w:val="az-Latn-AZ"/>
        </w:rPr>
      </w:pPr>
      <w:bookmarkStart w:id="1" w:name="_GoBack"/>
      <w:bookmarkEnd w:id="1"/>
      <w:r w:rsidRPr="00C10601">
        <w:rPr>
          <w:b/>
          <w:sz w:val="24"/>
          <w:szCs w:val="24"/>
          <w:lang w:val="az-Latn-AZ"/>
        </w:rPr>
        <w:t>Saxlanma şəraiti</w:t>
      </w:r>
    </w:p>
    <w:p w14:paraId="2A8CBFF0" w14:textId="15E0B351" w:rsidR="00853367" w:rsidRPr="00C10601" w:rsidRDefault="00FB7381" w:rsidP="00A20304">
      <w:pPr>
        <w:pStyle w:val="a3"/>
        <w:jc w:val="both"/>
        <w:rPr>
          <w:sz w:val="24"/>
          <w:szCs w:val="24"/>
          <w:lang w:val="az-Latn-AZ"/>
        </w:rPr>
      </w:pPr>
      <w:r w:rsidRPr="00C10601">
        <w:rPr>
          <w:sz w:val="24"/>
          <w:szCs w:val="24"/>
          <w:lang w:val="az-Latn-AZ"/>
        </w:rPr>
        <w:t xml:space="preserve">25ºС temperaturdan yüksək olmayan, işıqdan qorumaqla </w:t>
      </w:r>
      <w:r w:rsidR="00853367" w:rsidRPr="00C10601">
        <w:rPr>
          <w:sz w:val="24"/>
          <w:szCs w:val="24"/>
          <w:lang w:val="az-Latn-AZ"/>
        </w:rPr>
        <w:t>və uşaqların əli çatmayan yerdə saxlamaq lazımdır.</w:t>
      </w:r>
    </w:p>
    <w:p w14:paraId="74AC3539" w14:textId="77777777" w:rsidR="004E50EA" w:rsidRPr="00C10601" w:rsidRDefault="0075522C" w:rsidP="00A20304">
      <w:pPr>
        <w:pStyle w:val="a3"/>
        <w:jc w:val="both"/>
        <w:rPr>
          <w:sz w:val="24"/>
          <w:szCs w:val="24"/>
          <w:lang w:val="az-Latn-AZ"/>
        </w:rPr>
      </w:pPr>
      <w:r w:rsidRPr="00C10601">
        <w:rPr>
          <w:sz w:val="24"/>
          <w:szCs w:val="24"/>
          <w:lang w:val="az-Latn-AZ"/>
        </w:rPr>
        <w:t>Q</w:t>
      </w:r>
      <w:r w:rsidR="004E50EA" w:rsidRPr="00C10601">
        <w:rPr>
          <w:sz w:val="24"/>
          <w:szCs w:val="24"/>
          <w:lang w:val="az-Latn-AZ"/>
        </w:rPr>
        <w:t xml:space="preserve">ablaşdırmada göstərilən yararlılıq tarixindən sonra istifadə etməyin. İstifadə müddəti həmin ayın son gününə aiddir. </w:t>
      </w:r>
    </w:p>
    <w:p w14:paraId="0D82C026" w14:textId="77777777" w:rsidR="004E50EA" w:rsidRPr="00C10601" w:rsidRDefault="004E50EA" w:rsidP="00A20304">
      <w:pPr>
        <w:pStyle w:val="a3"/>
        <w:jc w:val="both"/>
        <w:rPr>
          <w:sz w:val="24"/>
          <w:szCs w:val="24"/>
          <w:lang w:val="az-Latn-AZ"/>
        </w:rPr>
      </w:pPr>
      <w:r w:rsidRPr="00C10601">
        <w:rPr>
          <w:sz w:val="24"/>
          <w:szCs w:val="24"/>
          <w:lang w:val="az-Latn-AZ"/>
        </w:rPr>
        <w:t>Dərmanları çirkab suları və ya məişət tullantıları ilə birlikdə atmayın. Artıq istifadə etmədiyiniz dərmanları necə atacağınızı əczaçınızdan soruşun. Bu tədbirlər ətraf mühitin qorunmasına kömək edəcəkdir.</w:t>
      </w:r>
    </w:p>
    <w:p w14:paraId="6C122FC5" w14:textId="77777777" w:rsidR="004E50EA" w:rsidRPr="00C10601" w:rsidRDefault="004E50EA" w:rsidP="00A20304">
      <w:pPr>
        <w:pStyle w:val="a3"/>
        <w:jc w:val="both"/>
        <w:rPr>
          <w:sz w:val="24"/>
          <w:szCs w:val="24"/>
          <w:lang w:val="az-Latn-AZ"/>
        </w:rPr>
      </w:pPr>
    </w:p>
    <w:p w14:paraId="10BF7ABA" w14:textId="77777777" w:rsidR="00853367" w:rsidRPr="00C10601" w:rsidRDefault="00853367" w:rsidP="00A20304">
      <w:pPr>
        <w:pStyle w:val="a3"/>
        <w:jc w:val="both"/>
        <w:rPr>
          <w:b/>
          <w:sz w:val="24"/>
          <w:szCs w:val="24"/>
          <w:lang w:val="az-Latn-AZ"/>
        </w:rPr>
      </w:pPr>
      <w:r w:rsidRPr="00C10601">
        <w:rPr>
          <w:b/>
          <w:sz w:val="24"/>
          <w:szCs w:val="24"/>
          <w:lang w:val="az-Latn-AZ"/>
        </w:rPr>
        <w:t>Yararlılıq müddəti</w:t>
      </w:r>
    </w:p>
    <w:p w14:paraId="1CD3E340" w14:textId="77777777" w:rsidR="00853367" w:rsidRPr="00C10601" w:rsidRDefault="00FB7DA3" w:rsidP="00A20304">
      <w:pPr>
        <w:pStyle w:val="a3"/>
        <w:jc w:val="both"/>
        <w:rPr>
          <w:sz w:val="24"/>
          <w:szCs w:val="24"/>
          <w:lang w:val="az-Latn-AZ"/>
        </w:rPr>
      </w:pPr>
      <w:r w:rsidRPr="00C10601">
        <w:rPr>
          <w:sz w:val="24"/>
          <w:szCs w:val="24"/>
          <w:lang w:val="az-Latn-AZ"/>
        </w:rPr>
        <w:t>3</w:t>
      </w:r>
      <w:r w:rsidR="00853367" w:rsidRPr="00C10601">
        <w:rPr>
          <w:sz w:val="24"/>
          <w:szCs w:val="24"/>
          <w:lang w:val="az-Latn-AZ"/>
        </w:rPr>
        <w:t xml:space="preserve"> il.</w:t>
      </w:r>
    </w:p>
    <w:p w14:paraId="07C1D224" w14:textId="77777777" w:rsidR="00853367" w:rsidRPr="00C10601" w:rsidRDefault="00853367" w:rsidP="00A20304">
      <w:pPr>
        <w:pStyle w:val="a3"/>
        <w:jc w:val="both"/>
        <w:rPr>
          <w:sz w:val="24"/>
          <w:szCs w:val="24"/>
          <w:lang w:val="az-Latn-AZ"/>
        </w:rPr>
      </w:pPr>
      <w:r w:rsidRPr="00C10601">
        <w:rPr>
          <w:sz w:val="24"/>
          <w:szCs w:val="24"/>
          <w:lang w:val="az-Latn-AZ"/>
        </w:rPr>
        <w:t>Yararlılıq müddəti bitdikdən sonra istifadə etmək olmaz.</w:t>
      </w:r>
    </w:p>
    <w:p w14:paraId="31A751EC" w14:textId="77777777" w:rsidR="00853367" w:rsidRPr="00C10601" w:rsidRDefault="00853367" w:rsidP="00A20304">
      <w:pPr>
        <w:pStyle w:val="a3"/>
        <w:jc w:val="both"/>
        <w:rPr>
          <w:b/>
          <w:sz w:val="24"/>
          <w:szCs w:val="24"/>
          <w:lang w:val="az-Latn-AZ"/>
        </w:rPr>
      </w:pPr>
    </w:p>
    <w:p w14:paraId="7AFE8FF7" w14:textId="77777777" w:rsidR="00853367" w:rsidRPr="00C10601" w:rsidRDefault="00853367" w:rsidP="00A20304">
      <w:pPr>
        <w:pStyle w:val="a3"/>
        <w:jc w:val="both"/>
        <w:rPr>
          <w:b/>
          <w:sz w:val="24"/>
          <w:szCs w:val="24"/>
          <w:lang w:val="az-Latn-AZ"/>
        </w:rPr>
      </w:pPr>
      <w:r w:rsidRPr="00C10601">
        <w:rPr>
          <w:b/>
          <w:sz w:val="24"/>
          <w:szCs w:val="24"/>
          <w:lang w:val="az-Latn-AZ"/>
        </w:rPr>
        <w:t>Aptekdən buraxılma şərti</w:t>
      </w:r>
    </w:p>
    <w:p w14:paraId="12E5F0A4" w14:textId="77777777" w:rsidR="00853367" w:rsidRPr="00C10601" w:rsidRDefault="00853367" w:rsidP="00A20304">
      <w:pPr>
        <w:pStyle w:val="a3"/>
        <w:jc w:val="both"/>
        <w:rPr>
          <w:sz w:val="24"/>
          <w:szCs w:val="24"/>
          <w:lang w:val="az-Latn-AZ"/>
        </w:rPr>
      </w:pPr>
      <w:r w:rsidRPr="00C10601">
        <w:rPr>
          <w:sz w:val="24"/>
          <w:szCs w:val="24"/>
          <w:lang w:val="az-Latn-AZ"/>
        </w:rPr>
        <w:t>Resept əsasında buraxılır.</w:t>
      </w:r>
    </w:p>
    <w:p w14:paraId="1A4D8B70" w14:textId="77777777" w:rsidR="005D5DDF" w:rsidRPr="00C10601" w:rsidRDefault="005D5DDF" w:rsidP="00A20304">
      <w:pPr>
        <w:pStyle w:val="a3"/>
        <w:jc w:val="both"/>
        <w:rPr>
          <w:sz w:val="24"/>
          <w:szCs w:val="24"/>
          <w:lang w:val="az-Latn-AZ"/>
        </w:rPr>
      </w:pPr>
    </w:p>
    <w:p w14:paraId="2BEB0295" w14:textId="77777777" w:rsidR="00853367" w:rsidRPr="00C10601" w:rsidRDefault="00853367" w:rsidP="00A20304">
      <w:pPr>
        <w:pStyle w:val="a3"/>
        <w:jc w:val="both"/>
        <w:rPr>
          <w:b/>
          <w:sz w:val="24"/>
          <w:szCs w:val="24"/>
          <w:lang w:val="az-Latn-AZ"/>
        </w:rPr>
      </w:pPr>
      <w:r w:rsidRPr="00C10601">
        <w:rPr>
          <w:b/>
          <w:sz w:val="24"/>
          <w:szCs w:val="24"/>
          <w:lang w:val="az-Latn-AZ"/>
        </w:rPr>
        <w:t>İstehsalçı</w:t>
      </w:r>
    </w:p>
    <w:p w14:paraId="71CEDF20" w14:textId="77777777" w:rsidR="005D5DDF" w:rsidRPr="00C10601" w:rsidRDefault="005D5DDF" w:rsidP="00A20304">
      <w:pPr>
        <w:pStyle w:val="a3"/>
        <w:jc w:val="both"/>
        <w:rPr>
          <w:sz w:val="24"/>
          <w:szCs w:val="24"/>
          <w:lang w:val="fr-FR"/>
        </w:rPr>
      </w:pPr>
      <w:r w:rsidRPr="00C10601">
        <w:rPr>
          <w:sz w:val="24"/>
          <w:szCs w:val="24"/>
          <w:lang w:val="fr-FR"/>
        </w:rPr>
        <w:t>LABORATORIOS NORMON, S.A.</w:t>
      </w:r>
    </w:p>
    <w:p w14:paraId="2852B607" w14:textId="77777777" w:rsidR="005D5DDF" w:rsidRPr="00C10601" w:rsidRDefault="00070151" w:rsidP="00A20304">
      <w:pPr>
        <w:pStyle w:val="a3"/>
        <w:jc w:val="both"/>
        <w:rPr>
          <w:sz w:val="24"/>
          <w:szCs w:val="24"/>
          <w:lang w:val="az-Latn-AZ"/>
        </w:rPr>
      </w:pPr>
      <w:r w:rsidRPr="00C10601">
        <w:rPr>
          <w:sz w:val="24"/>
          <w:szCs w:val="24"/>
          <w:lang w:val="fr-FR"/>
        </w:rPr>
        <w:t>Cl Ronda de Valdecarrizo, 6</w:t>
      </w:r>
      <w:r w:rsidR="005D5DDF" w:rsidRPr="00C10601">
        <w:rPr>
          <w:sz w:val="24"/>
          <w:szCs w:val="24"/>
          <w:lang w:val="fr-FR"/>
        </w:rPr>
        <w:t xml:space="preserve"> </w:t>
      </w:r>
      <w:r w:rsidRPr="00C10601">
        <w:rPr>
          <w:sz w:val="24"/>
          <w:szCs w:val="24"/>
          <w:lang w:val="fr-FR"/>
        </w:rPr>
        <w:t>28760 Tres Cantos, Madrid</w:t>
      </w:r>
      <w:r w:rsidR="005D5DDF" w:rsidRPr="00C10601">
        <w:rPr>
          <w:sz w:val="24"/>
          <w:szCs w:val="24"/>
          <w:lang w:val="fr-FR"/>
        </w:rPr>
        <w:t xml:space="preserve">, </w:t>
      </w:r>
      <w:r w:rsidR="005D5DDF" w:rsidRPr="00C10601">
        <w:rPr>
          <w:sz w:val="24"/>
          <w:szCs w:val="24"/>
          <w:lang w:val="az-Latn-AZ"/>
        </w:rPr>
        <w:t>İspaniya</w:t>
      </w:r>
    </w:p>
    <w:p w14:paraId="6EA86112" w14:textId="77777777" w:rsidR="007024B4" w:rsidRPr="00C10601" w:rsidRDefault="007024B4" w:rsidP="00A20304">
      <w:pPr>
        <w:pStyle w:val="a3"/>
        <w:jc w:val="both"/>
        <w:rPr>
          <w:b/>
          <w:sz w:val="24"/>
          <w:szCs w:val="24"/>
          <w:lang w:val="az-Latn-AZ"/>
        </w:rPr>
      </w:pPr>
    </w:p>
    <w:p w14:paraId="78C1389E" w14:textId="25B367F8" w:rsidR="007024B4" w:rsidRPr="00C10601" w:rsidRDefault="007024B4" w:rsidP="00A20304">
      <w:pPr>
        <w:pStyle w:val="a3"/>
        <w:jc w:val="both"/>
        <w:rPr>
          <w:sz w:val="24"/>
          <w:szCs w:val="24"/>
          <w:lang w:val="az-Latn-AZ"/>
        </w:rPr>
      </w:pPr>
      <w:r w:rsidRPr="00C10601">
        <w:rPr>
          <w:b/>
          <w:sz w:val="24"/>
          <w:szCs w:val="24"/>
          <w:lang w:val="az-Latn-AZ"/>
        </w:rPr>
        <w:t>Qeydiyyat vəsiqəsinin sahibi</w:t>
      </w:r>
    </w:p>
    <w:p w14:paraId="56FC08A0" w14:textId="77777777" w:rsidR="007024B4" w:rsidRPr="00C10601" w:rsidRDefault="007024B4" w:rsidP="00A20304">
      <w:pPr>
        <w:pStyle w:val="a3"/>
        <w:jc w:val="both"/>
        <w:rPr>
          <w:sz w:val="24"/>
          <w:szCs w:val="24"/>
          <w:lang w:val="en-US"/>
        </w:rPr>
      </w:pPr>
      <w:r w:rsidRPr="00C10601">
        <w:rPr>
          <w:sz w:val="24"/>
          <w:szCs w:val="24"/>
          <w:lang w:val="en-US"/>
        </w:rPr>
        <w:t>ORNADO MEDICINE” LLP.</w:t>
      </w:r>
    </w:p>
    <w:p w14:paraId="27A5FBA3" w14:textId="479A22C7" w:rsidR="007024B4" w:rsidRPr="00C10601" w:rsidRDefault="007024B4" w:rsidP="00A20304">
      <w:pPr>
        <w:pStyle w:val="a3"/>
        <w:jc w:val="both"/>
        <w:rPr>
          <w:b/>
          <w:sz w:val="24"/>
          <w:szCs w:val="24"/>
          <w:lang w:val="az-Latn-AZ"/>
        </w:rPr>
      </w:pPr>
      <w:r w:rsidRPr="00C10601">
        <w:rPr>
          <w:sz w:val="24"/>
          <w:szCs w:val="24"/>
          <w:lang w:val="en-US"/>
        </w:rPr>
        <w:t xml:space="preserve">Office 11, 43 Bedford Street, London, WC2E 9HA, </w:t>
      </w:r>
      <w:proofErr w:type="spellStart"/>
      <w:r w:rsidRPr="00C10601">
        <w:rPr>
          <w:sz w:val="24"/>
          <w:szCs w:val="24"/>
          <w:lang w:val="en-US"/>
        </w:rPr>
        <w:t>Böyük</w:t>
      </w:r>
      <w:proofErr w:type="spellEnd"/>
      <w:r w:rsidRPr="00C10601">
        <w:rPr>
          <w:sz w:val="24"/>
          <w:szCs w:val="24"/>
          <w:lang w:val="en-US"/>
        </w:rPr>
        <w:t xml:space="preserve"> </w:t>
      </w:r>
      <w:proofErr w:type="spellStart"/>
      <w:r w:rsidRPr="00C10601">
        <w:rPr>
          <w:sz w:val="24"/>
          <w:szCs w:val="24"/>
          <w:lang w:val="en-US"/>
        </w:rPr>
        <w:t>Britaniya</w:t>
      </w:r>
      <w:proofErr w:type="spellEnd"/>
      <w:r w:rsidRPr="00C10601">
        <w:rPr>
          <w:sz w:val="24"/>
          <w:szCs w:val="24"/>
          <w:lang w:val="en-US"/>
        </w:rPr>
        <w:t>.</w:t>
      </w:r>
    </w:p>
    <w:p w14:paraId="081DF780" w14:textId="77777777" w:rsidR="005D5DDF" w:rsidRPr="00C10601" w:rsidRDefault="005D5DDF" w:rsidP="00A20304">
      <w:pPr>
        <w:pStyle w:val="a3"/>
        <w:jc w:val="both"/>
        <w:rPr>
          <w:sz w:val="24"/>
          <w:szCs w:val="24"/>
          <w:lang w:val="az-Latn-AZ"/>
        </w:rPr>
      </w:pPr>
    </w:p>
    <w:p w14:paraId="00AC8B86" w14:textId="2575F922" w:rsidR="005D5DDF" w:rsidRPr="00C10601" w:rsidRDefault="005D5DDF" w:rsidP="00A20304">
      <w:pPr>
        <w:pStyle w:val="a3"/>
        <w:jc w:val="both"/>
        <w:rPr>
          <w:sz w:val="24"/>
          <w:szCs w:val="24"/>
          <w:lang w:val="az-Latn-AZ"/>
        </w:rPr>
      </w:pPr>
      <w:r w:rsidRPr="00C10601">
        <w:rPr>
          <w:b/>
          <w:sz w:val="24"/>
          <w:szCs w:val="24"/>
          <w:lang w:val="az-Latn-AZ"/>
        </w:rPr>
        <w:t>Məhsulun və əmtəə nişanının sahibi</w:t>
      </w:r>
    </w:p>
    <w:p w14:paraId="266741CA" w14:textId="455693BD" w:rsidR="00ED2455" w:rsidRPr="00C10601" w:rsidRDefault="00BC4F98" w:rsidP="00A20304">
      <w:pPr>
        <w:pStyle w:val="a3"/>
        <w:jc w:val="both"/>
        <w:rPr>
          <w:b/>
          <w:sz w:val="24"/>
          <w:szCs w:val="24"/>
          <w:lang w:val="en-US"/>
        </w:rPr>
      </w:pPr>
      <w:r w:rsidRPr="00C10601">
        <w:rPr>
          <w:sz w:val="24"/>
          <w:szCs w:val="24"/>
          <w:lang w:val="en-US"/>
        </w:rPr>
        <w:t xml:space="preserve">ORNADO MEDICINE” LLP, Office 11, 43 Bedford Street, London, WC2E 9HA, </w:t>
      </w:r>
      <w:proofErr w:type="spellStart"/>
      <w:r w:rsidRPr="00C10601">
        <w:rPr>
          <w:sz w:val="24"/>
          <w:szCs w:val="24"/>
          <w:lang w:val="en-US"/>
        </w:rPr>
        <w:t>Böyük</w:t>
      </w:r>
      <w:proofErr w:type="spellEnd"/>
      <w:r w:rsidRPr="00C10601">
        <w:rPr>
          <w:sz w:val="24"/>
          <w:szCs w:val="24"/>
          <w:lang w:val="en-US"/>
        </w:rPr>
        <w:t xml:space="preserve"> </w:t>
      </w:r>
      <w:proofErr w:type="spellStart"/>
      <w:r w:rsidRPr="00C10601">
        <w:rPr>
          <w:sz w:val="24"/>
          <w:szCs w:val="24"/>
          <w:lang w:val="en-US"/>
        </w:rPr>
        <w:t>Britaniya</w:t>
      </w:r>
      <w:proofErr w:type="spellEnd"/>
      <w:r w:rsidRPr="00C10601">
        <w:rPr>
          <w:sz w:val="24"/>
          <w:szCs w:val="24"/>
          <w:lang w:val="en-US"/>
        </w:rPr>
        <w:t>.</w:t>
      </w:r>
    </w:p>
    <w:sectPr w:rsidR="00ED2455" w:rsidRPr="00C10601" w:rsidSect="00A20304">
      <w:pgSz w:w="11906" w:h="16838"/>
      <w:pgMar w:top="567" w:right="849"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1227"/>
    <w:multiLevelType w:val="hybridMultilevel"/>
    <w:tmpl w:val="2F58BDFC"/>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723AB6"/>
    <w:multiLevelType w:val="hybridMultilevel"/>
    <w:tmpl w:val="F9D27D70"/>
    <w:lvl w:ilvl="0" w:tplc="E976EB2E">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BE416F"/>
    <w:multiLevelType w:val="hybridMultilevel"/>
    <w:tmpl w:val="287A13D8"/>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BD4C35"/>
    <w:multiLevelType w:val="hybridMultilevel"/>
    <w:tmpl w:val="B4EE824E"/>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D47F45"/>
    <w:multiLevelType w:val="multilevel"/>
    <w:tmpl w:val="95963182"/>
    <w:lvl w:ilvl="0">
      <w:start w:val="1"/>
      <w:numFmt w:val="bullet"/>
      <w:lvlText w:val=""/>
      <w:lvlJc w:val="left"/>
      <w:pPr>
        <w:tabs>
          <w:tab w:val="decimal" w:pos="-362"/>
        </w:tabs>
        <w:ind w:left="142"/>
      </w:pPr>
      <w:rPr>
        <w:rFonts w:ascii="Symbol" w:hAnsi="Symbol"/>
        <w:strike w:val="0"/>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8397D"/>
    <w:multiLevelType w:val="hybridMultilevel"/>
    <w:tmpl w:val="605AF4FE"/>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E7640F"/>
    <w:multiLevelType w:val="hybridMultilevel"/>
    <w:tmpl w:val="634CEB74"/>
    <w:lvl w:ilvl="0" w:tplc="CBECB9C6">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EE1558"/>
    <w:multiLevelType w:val="multilevel"/>
    <w:tmpl w:val="53B6C7F6"/>
    <w:lvl w:ilvl="0">
      <w:start w:val="1"/>
      <w:numFmt w:val="bullet"/>
      <w:lvlText w:val=""/>
      <w:lvlJc w:val="left"/>
      <w:pPr>
        <w:tabs>
          <w:tab w:val="decimal" w:pos="-435"/>
        </w:tabs>
        <w:ind w:left="141"/>
      </w:pPr>
      <w:rPr>
        <w:rFonts w:ascii="Symbol" w:hAnsi="Symbol"/>
        <w:strike w:val="0"/>
        <w:color w:val="000000"/>
        <w:spacing w:val="2"/>
        <w:w w:val="100"/>
        <w:sz w:val="21"/>
        <w:vertAlign w:val="baseline"/>
        <w:lang w:val="az-Latn-A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DD671E"/>
    <w:multiLevelType w:val="hybridMultilevel"/>
    <w:tmpl w:val="DC7066B4"/>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5C50BE78">
      <w:start w:val="1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4D35CD"/>
    <w:multiLevelType w:val="hybridMultilevel"/>
    <w:tmpl w:val="6A70C4EE"/>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2D4216"/>
    <w:multiLevelType w:val="hybridMultilevel"/>
    <w:tmpl w:val="03A2A48E"/>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B59462F"/>
    <w:multiLevelType w:val="hybridMultilevel"/>
    <w:tmpl w:val="3BD82430"/>
    <w:lvl w:ilvl="0" w:tplc="0A0CE9AE">
      <w:start w:val="10"/>
      <w:numFmt w:val="bullet"/>
      <w:lvlText w:val="•"/>
      <w:lvlJc w:val="left"/>
      <w:pPr>
        <w:ind w:left="840" w:hanging="4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844AA0"/>
    <w:multiLevelType w:val="hybridMultilevel"/>
    <w:tmpl w:val="1B362A44"/>
    <w:lvl w:ilvl="0" w:tplc="9A180CDC">
      <w:start w:val="1"/>
      <w:numFmt w:val="bullet"/>
      <w:lvlText w:val="•"/>
      <w:lvlJc w:val="left"/>
      <w:pPr>
        <w:ind w:left="720" w:hanging="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11"/>
  </w:num>
  <w:num w:numId="5">
    <w:abstractNumId w:val="0"/>
  </w:num>
  <w:num w:numId="6">
    <w:abstractNumId w:val="10"/>
  </w:num>
  <w:num w:numId="7">
    <w:abstractNumId w:val="9"/>
  </w:num>
  <w:num w:numId="8">
    <w:abstractNumId w:val="2"/>
  </w:num>
  <w:num w:numId="9">
    <w:abstractNumId w:val="5"/>
  </w:num>
  <w:num w:numId="10">
    <w:abstractNumId w:val="12"/>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367"/>
    <w:rsid w:val="00065969"/>
    <w:rsid w:val="00070151"/>
    <w:rsid w:val="0008739A"/>
    <w:rsid w:val="000B5C0F"/>
    <w:rsid w:val="001938E6"/>
    <w:rsid w:val="002B651E"/>
    <w:rsid w:val="0035332C"/>
    <w:rsid w:val="003863C0"/>
    <w:rsid w:val="00397FF7"/>
    <w:rsid w:val="003D320C"/>
    <w:rsid w:val="00407C08"/>
    <w:rsid w:val="00467E3B"/>
    <w:rsid w:val="004D703F"/>
    <w:rsid w:val="004E50EA"/>
    <w:rsid w:val="004E74DC"/>
    <w:rsid w:val="00514BDC"/>
    <w:rsid w:val="0057757F"/>
    <w:rsid w:val="005D5DDF"/>
    <w:rsid w:val="005E424F"/>
    <w:rsid w:val="00617CAA"/>
    <w:rsid w:val="0065624C"/>
    <w:rsid w:val="006952DC"/>
    <w:rsid w:val="006B0C96"/>
    <w:rsid w:val="007024B4"/>
    <w:rsid w:val="00705A98"/>
    <w:rsid w:val="0074027F"/>
    <w:rsid w:val="0075522C"/>
    <w:rsid w:val="007648D9"/>
    <w:rsid w:val="00835924"/>
    <w:rsid w:val="00853367"/>
    <w:rsid w:val="008A072D"/>
    <w:rsid w:val="008B709B"/>
    <w:rsid w:val="00923650"/>
    <w:rsid w:val="009875F7"/>
    <w:rsid w:val="009D23DE"/>
    <w:rsid w:val="00A20304"/>
    <w:rsid w:val="00A56EE4"/>
    <w:rsid w:val="00B049DE"/>
    <w:rsid w:val="00B60DB4"/>
    <w:rsid w:val="00B84E28"/>
    <w:rsid w:val="00B927A6"/>
    <w:rsid w:val="00BC4F98"/>
    <w:rsid w:val="00C10601"/>
    <w:rsid w:val="00CB12B6"/>
    <w:rsid w:val="00CB16F3"/>
    <w:rsid w:val="00CD60FA"/>
    <w:rsid w:val="00D00094"/>
    <w:rsid w:val="00D847DD"/>
    <w:rsid w:val="00DB1730"/>
    <w:rsid w:val="00DD09EC"/>
    <w:rsid w:val="00E12CB9"/>
    <w:rsid w:val="00E13659"/>
    <w:rsid w:val="00ED2455"/>
    <w:rsid w:val="00F77A3E"/>
    <w:rsid w:val="00FB7381"/>
    <w:rsid w:val="00FB7DA3"/>
    <w:rsid w:val="00FF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5DB8"/>
  <w15:docId w15:val="{E660A4E7-B407-4361-A078-9DD4F15EC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36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3367"/>
    <w:pPr>
      <w:spacing w:after="0" w:line="240" w:lineRule="auto"/>
    </w:pPr>
    <w:rPr>
      <w:rFonts w:ascii="Times New Roman" w:eastAsia="Times New Roman" w:hAnsi="Times New Roman" w:cs="Times New Roman"/>
      <w:sz w:val="20"/>
      <w:szCs w:val="20"/>
      <w:lang w:val="ru-RU" w:eastAsia="ru-RU"/>
    </w:rPr>
  </w:style>
  <w:style w:type="paragraph" w:styleId="a4">
    <w:name w:val="Normal (Web)"/>
    <w:basedOn w:val="a"/>
    <w:uiPriority w:val="99"/>
    <w:unhideWhenUsed/>
    <w:rsid w:val="00B049DE"/>
    <w:pPr>
      <w:spacing w:before="100" w:beforeAutospacing="1" w:after="100" w:afterAutospacing="1"/>
    </w:pPr>
    <w:rPr>
      <w:lang w:val="en-US" w:eastAsia="en-US"/>
    </w:rPr>
  </w:style>
  <w:style w:type="character" w:styleId="a5">
    <w:name w:val="Emphasis"/>
    <w:basedOn w:val="a0"/>
    <w:uiPriority w:val="20"/>
    <w:qFormat/>
    <w:rsid w:val="00B049DE"/>
    <w:rPr>
      <w:i/>
      <w:iCs/>
    </w:rPr>
  </w:style>
  <w:style w:type="paragraph" w:styleId="a6">
    <w:name w:val="List Paragraph"/>
    <w:basedOn w:val="a"/>
    <w:uiPriority w:val="34"/>
    <w:qFormat/>
    <w:rsid w:val="0065624C"/>
    <w:pPr>
      <w:ind w:left="720"/>
      <w:contextualSpacing/>
    </w:pPr>
    <w:rPr>
      <w:rFonts w:asciiTheme="minorHAnsi" w:eastAsiaTheme="minorHAnsi" w:hAnsiTheme="minorHAnsi" w:cstheme="minorBidi"/>
      <w:sz w:val="22"/>
      <w:szCs w:val="22"/>
      <w:lang w:val="en-US" w:eastAsia="en-US"/>
    </w:rPr>
  </w:style>
  <w:style w:type="character" w:styleId="a7">
    <w:name w:val="Hyperlink"/>
    <w:basedOn w:val="a0"/>
    <w:uiPriority w:val="99"/>
    <w:semiHidden/>
    <w:unhideWhenUsed/>
    <w:rsid w:val="00CD60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430285">
      <w:bodyDiv w:val="1"/>
      <w:marLeft w:val="0"/>
      <w:marRight w:val="0"/>
      <w:marTop w:val="0"/>
      <w:marBottom w:val="0"/>
      <w:divBdr>
        <w:top w:val="none" w:sz="0" w:space="0" w:color="auto"/>
        <w:left w:val="none" w:sz="0" w:space="0" w:color="auto"/>
        <w:bottom w:val="none" w:sz="0" w:space="0" w:color="auto"/>
        <w:right w:val="none" w:sz="0" w:space="0" w:color="auto"/>
      </w:divBdr>
    </w:div>
    <w:div w:id="87866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dal.ru/drugs/atc/g04be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F6191-C884-439E-B8DC-938DD94F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2404</Words>
  <Characters>13706</Characters>
  <Application>Microsoft Office Word</Application>
  <DocSecurity>0</DocSecurity>
  <Lines>114</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Ulduz Eyvazova</cp:lastModifiedBy>
  <cp:revision>15</cp:revision>
  <dcterms:created xsi:type="dcterms:W3CDTF">2022-05-30T05:14:00Z</dcterms:created>
  <dcterms:modified xsi:type="dcterms:W3CDTF">2022-06-07T08:38:00Z</dcterms:modified>
</cp:coreProperties>
</file>