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D505E4" w14:textId="77777777" w:rsidR="00BD13FF" w:rsidRPr="00CB1148" w:rsidRDefault="00E07473" w:rsidP="00BD13FF">
      <w:pPr>
        <w:pStyle w:val="a3"/>
        <w:rPr>
          <w:sz w:val="24"/>
          <w:szCs w:val="24"/>
          <w:lang w:val="az-Latn-AZ"/>
        </w:rPr>
      </w:pPr>
      <w:r w:rsidRPr="00CB1148">
        <w:rPr>
          <w:sz w:val="24"/>
          <w:szCs w:val="24"/>
          <w:lang w:val="az-Latn-AZ"/>
        </w:rPr>
        <w:t xml:space="preserve">                                                                                                    </w:t>
      </w:r>
      <w:r w:rsidR="00BD13FF" w:rsidRPr="00CB1148">
        <w:rPr>
          <w:sz w:val="24"/>
          <w:szCs w:val="24"/>
          <w:lang w:val="az-Latn-AZ"/>
        </w:rPr>
        <w:t xml:space="preserve">TƏSDİQ EDİLMİŞDİR </w:t>
      </w:r>
    </w:p>
    <w:p w14:paraId="104FC93B" w14:textId="77777777" w:rsidR="00BD13FF" w:rsidRPr="00CB1148" w:rsidRDefault="00BD13FF" w:rsidP="00BD13FF">
      <w:pPr>
        <w:pStyle w:val="a3"/>
        <w:rPr>
          <w:sz w:val="24"/>
          <w:szCs w:val="24"/>
          <w:lang w:val="az-Latn-AZ"/>
        </w:rPr>
      </w:pPr>
      <w:r w:rsidRPr="00CB1148">
        <w:rPr>
          <w:sz w:val="24"/>
          <w:szCs w:val="24"/>
          <w:lang w:val="az-Latn-AZ"/>
        </w:rPr>
        <w:t xml:space="preserve">                                                                                                    Azərbaycan Respublikası</w:t>
      </w:r>
    </w:p>
    <w:p w14:paraId="5FE7A842" w14:textId="77777777" w:rsidR="00BD13FF" w:rsidRPr="00CB1148" w:rsidRDefault="00BD13FF" w:rsidP="00BD13FF">
      <w:pPr>
        <w:pStyle w:val="a3"/>
        <w:rPr>
          <w:sz w:val="24"/>
          <w:szCs w:val="24"/>
          <w:lang w:val="az-Latn-AZ"/>
        </w:rPr>
      </w:pPr>
      <w:r w:rsidRPr="00CB1148">
        <w:rPr>
          <w:sz w:val="24"/>
          <w:szCs w:val="24"/>
          <w:lang w:val="az-Latn-AZ"/>
        </w:rPr>
        <w:t xml:space="preserve">                                                                                                    Səhiyyə Nazirliyi</w:t>
      </w:r>
    </w:p>
    <w:p w14:paraId="552EE549" w14:textId="77777777" w:rsidR="00BD13FF" w:rsidRPr="00CB1148" w:rsidRDefault="00BD13FF" w:rsidP="00BD13FF">
      <w:pPr>
        <w:pStyle w:val="a3"/>
        <w:rPr>
          <w:sz w:val="24"/>
          <w:szCs w:val="24"/>
          <w:lang w:val="az-Latn-AZ"/>
        </w:rPr>
      </w:pPr>
      <w:r w:rsidRPr="00CB1148">
        <w:rPr>
          <w:sz w:val="24"/>
          <w:szCs w:val="24"/>
          <w:lang w:val="az-Latn-AZ"/>
        </w:rPr>
        <w:t xml:space="preserve">                                                                                                    Farmakoloji və Farmakopeya</w:t>
      </w:r>
    </w:p>
    <w:p w14:paraId="031EFE49" w14:textId="77777777" w:rsidR="00BD13FF" w:rsidRPr="00CB1148" w:rsidRDefault="00BD13FF" w:rsidP="00BD13FF">
      <w:pPr>
        <w:pStyle w:val="a3"/>
        <w:rPr>
          <w:sz w:val="24"/>
          <w:szCs w:val="24"/>
          <w:lang w:val="az-Latn-AZ"/>
        </w:rPr>
      </w:pPr>
      <w:r w:rsidRPr="00CB1148">
        <w:rPr>
          <w:sz w:val="24"/>
          <w:szCs w:val="24"/>
          <w:lang w:val="az-Latn-AZ"/>
        </w:rPr>
        <w:t xml:space="preserve">                                                                                                    Ekspert Şurasının sədri</w:t>
      </w:r>
    </w:p>
    <w:p w14:paraId="570DE50D" w14:textId="77777777" w:rsidR="00BD13FF" w:rsidRPr="00CB1148" w:rsidRDefault="00BD13FF" w:rsidP="00BD13FF">
      <w:pPr>
        <w:pStyle w:val="a3"/>
        <w:rPr>
          <w:sz w:val="24"/>
          <w:szCs w:val="24"/>
          <w:lang w:val="az-Latn-AZ"/>
        </w:rPr>
      </w:pPr>
    </w:p>
    <w:p w14:paraId="4B18F5D9" w14:textId="77777777" w:rsidR="00BD13FF" w:rsidRPr="00CB1148" w:rsidRDefault="00BD13FF" w:rsidP="00BD13FF">
      <w:pPr>
        <w:pStyle w:val="a3"/>
        <w:rPr>
          <w:sz w:val="24"/>
          <w:szCs w:val="24"/>
          <w:lang w:val="az-Latn-AZ"/>
        </w:rPr>
      </w:pPr>
      <w:r w:rsidRPr="00CB1148">
        <w:rPr>
          <w:sz w:val="24"/>
          <w:szCs w:val="24"/>
          <w:lang w:val="az-Latn-AZ"/>
        </w:rPr>
        <w:t xml:space="preserve">                                                                                                    _____________  E.M.Ağayev</w:t>
      </w:r>
    </w:p>
    <w:p w14:paraId="179C5350" w14:textId="77777777" w:rsidR="00BD13FF" w:rsidRPr="00CB1148" w:rsidRDefault="00BD13FF" w:rsidP="00BD13FF">
      <w:pPr>
        <w:pStyle w:val="a3"/>
        <w:rPr>
          <w:sz w:val="24"/>
          <w:szCs w:val="24"/>
          <w:lang w:val="az-Latn-AZ"/>
        </w:rPr>
      </w:pPr>
      <w:r w:rsidRPr="00CB1148">
        <w:rPr>
          <w:sz w:val="24"/>
          <w:szCs w:val="24"/>
          <w:lang w:val="az-Latn-AZ"/>
        </w:rPr>
        <w:t xml:space="preserve">                                                                                            </w:t>
      </w:r>
    </w:p>
    <w:p w14:paraId="6334D07E" w14:textId="77777777" w:rsidR="00BD13FF" w:rsidRPr="00CB1148" w:rsidRDefault="00BD13FF" w:rsidP="00BD13FF">
      <w:pPr>
        <w:pStyle w:val="a3"/>
        <w:rPr>
          <w:sz w:val="24"/>
          <w:szCs w:val="24"/>
          <w:lang w:val="az-Latn-AZ"/>
        </w:rPr>
      </w:pPr>
      <w:r w:rsidRPr="00CB1148">
        <w:rPr>
          <w:sz w:val="24"/>
          <w:szCs w:val="24"/>
          <w:lang w:val="az-Latn-AZ"/>
        </w:rPr>
        <w:t xml:space="preserve">                                                                                                    “____”________________ 2021-ci il</w:t>
      </w:r>
    </w:p>
    <w:p w14:paraId="7C2F66F5" w14:textId="77777777" w:rsidR="00BD13FF" w:rsidRPr="00CB1148" w:rsidRDefault="00BD13FF" w:rsidP="00BD13FF">
      <w:pPr>
        <w:pStyle w:val="a3"/>
        <w:rPr>
          <w:sz w:val="24"/>
          <w:szCs w:val="24"/>
          <w:lang w:val="az-Latn-AZ"/>
        </w:rPr>
      </w:pPr>
    </w:p>
    <w:p w14:paraId="418DC881" w14:textId="77777777" w:rsidR="00BD13FF" w:rsidRPr="00CB1148" w:rsidRDefault="00BD13FF" w:rsidP="00BD13FF">
      <w:pPr>
        <w:pStyle w:val="a3"/>
        <w:rPr>
          <w:sz w:val="24"/>
          <w:szCs w:val="24"/>
          <w:lang w:val="az-Latn-AZ"/>
        </w:rPr>
      </w:pPr>
    </w:p>
    <w:p w14:paraId="7751CE4F" w14:textId="77777777" w:rsidR="00BD13FF" w:rsidRPr="00CB1148" w:rsidRDefault="00BD13FF" w:rsidP="00BD13FF">
      <w:pPr>
        <w:pStyle w:val="a3"/>
        <w:rPr>
          <w:sz w:val="24"/>
          <w:szCs w:val="24"/>
          <w:lang w:val="az-Latn-AZ"/>
        </w:rPr>
      </w:pPr>
      <w:r w:rsidRPr="00CB1148">
        <w:rPr>
          <w:sz w:val="24"/>
          <w:szCs w:val="24"/>
          <w:lang w:val="az-Latn-AZ"/>
        </w:rPr>
        <w:t xml:space="preserve">                             Dərman vasitəsinin istifadəsi üzrə təlimat (xəstələr üçün)</w:t>
      </w:r>
    </w:p>
    <w:p w14:paraId="383815F3" w14:textId="1864978D" w:rsidR="00692BC5" w:rsidRPr="00CB1148" w:rsidRDefault="00692BC5" w:rsidP="00BD13FF">
      <w:pPr>
        <w:pStyle w:val="a3"/>
        <w:rPr>
          <w:sz w:val="24"/>
          <w:szCs w:val="24"/>
          <w:lang w:val="az-Latn-AZ"/>
        </w:rPr>
      </w:pPr>
    </w:p>
    <w:p w14:paraId="5AAECF63" w14:textId="5B045F5A" w:rsidR="004E3B99" w:rsidRPr="00CB1148" w:rsidRDefault="00740F92" w:rsidP="00BD13FF">
      <w:pPr>
        <w:pStyle w:val="a3"/>
        <w:rPr>
          <w:sz w:val="24"/>
          <w:szCs w:val="24"/>
          <w:lang w:val="az-Latn-AZ"/>
        </w:rPr>
      </w:pPr>
      <w:r w:rsidRPr="00CB1148">
        <w:rPr>
          <w:b/>
          <w:sz w:val="24"/>
          <w:szCs w:val="24"/>
          <w:lang w:val="az-Latn-AZ"/>
        </w:rPr>
        <w:t>ADRİSİN</w:t>
      </w:r>
      <w:r w:rsidR="00490E02" w:rsidRPr="00CB1148">
        <w:rPr>
          <w:sz w:val="24"/>
          <w:szCs w:val="24"/>
          <w:lang w:val="az-Latn-AZ"/>
        </w:rPr>
        <w:tab/>
      </w:r>
      <w:r w:rsidR="00BD13FF" w:rsidRPr="00CB1148">
        <w:rPr>
          <w:sz w:val="24"/>
          <w:szCs w:val="24"/>
          <w:lang w:val="az-Latn-AZ"/>
        </w:rPr>
        <w:t>t</w:t>
      </w:r>
      <w:r w:rsidRPr="00CB1148">
        <w:rPr>
          <w:sz w:val="24"/>
          <w:szCs w:val="24"/>
          <w:lang w:val="az-Latn-AZ"/>
        </w:rPr>
        <w:t>abletlər</w:t>
      </w:r>
    </w:p>
    <w:p w14:paraId="7F56E712" w14:textId="77777777" w:rsidR="00490E02" w:rsidRPr="00CB1148" w:rsidRDefault="00740F92" w:rsidP="00BD13FF">
      <w:pPr>
        <w:pStyle w:val="a3"/>
        <w:rPr>
          <w:sz w:val="24"/>
          <w:szCs w:val="24"/>
          <w:vertAlign w:val="superscript"/>
          <w:lang w:val="az-Latn-AZ"/>
        </w:rPr>
      </w:pPr>
      <w:r w:rsidRPr="00CB1148">
        <w:rPr>
          <w:sz w:val="24"/>
          <w:szCs w:val="24"/>
          <w:lang w:val="az-Latn-AZ"/>
        </w:rPr>
        <w:t>ADRISIN</w:t>
      </w:r>
    </w:p>
    <w:p w14:paraId="53023621" w14:textId="77777777" w:rsidR="00BD13FF" w:rsidRPr="00CB1148" w:rsidRDefault="00BD13FF" w:rsidP="00BD13FF">
      <w:pPr>
        <w:pStyle w:val="a3"/>
        <w:rPr>
          <w:b/>
          <w:sz w:val="24"/>
          <w:szCs w:val="24"/>
          <w:lang w:val="az-Latn-AZ"/>
        </w:rPr>
      </w:pPr>
    </w:p>
    <w:p w14:paraId="43EBA323" w14:textId="27E68ED4" w:rsidR="00740F92" w:rsidRPr="00CB1148" w:rsidRDefault="00740F92" w:rsidP="00BD13FF">
      <w:pPr>
        <w:pStyle w:val="a3"/>
        <w:rPr>
          <w:b/>
          <w:sz w:val="24"/>
          <w:szCs w:val="24"/>
          <w:lang w:val="az-Latn-AZ"/>
        </w:rPr>
      </w:pPr>
      <w:r w:rsidRPr="00CB1148">
        <w:rPr>
          <w:b/>
          <w:sz w:val="24"/>
          <w:szCs w:val="24"/>
          <w:lang w:val="az-Latn-AZ"/>
        </w:rPr>
        <w:t xml:space="preserve">Tərkibi </w:t>
      </w:r>
    </w:p>
    <w:p w14:paraId="69F3F6C5" w14:textId="77777777" w:rsidR="00BD13FF" w:rsidRPr="00CB1148" w:rsidRDefault="00740F92" w:rsidP="00BD13FF">
      <w:pPr>
        <w:pStyle w:val="a3"/>
        <w:rPr>
          <w:sz w:val="24"/>
          <w:szCs w:val="24"/>
          <w:lang w:val="az-Latn-AZ"/>
        </w:rPr>
      </w:pPr>
      <w:r w:rsidRPr="00CB1148">
        <w:rPr>
          <w:i/>
          <w:sz w:val="24"/>
          <w:szCs w:val="24"/>
          <w:lang w:val="az-Latn-AZ"/>
        </w:rPr>
        <w:t>Təsiredici maddələr:</w:t>
      </w:r>
      <w:r w:rsidRPr="00CB1148">
        <w:rPr>
          <w:sz w:val="24"/>
          <w:szCs w:val="24"/>
          <w:lang w:val="az-Latn-AZ"/>
        </w:rPr>
        <w:t xml:space="preserve"> 1 tabletin tərkibində vardır: Acidum arsenicosum D 8 15,0 mq; Acidum </w:t>
      </w:r>
    </w:p>
    <w:p w14:paraId="35CE318C" w14:textId="77777777" w:rsidR="00BD13FF" w:rsidRPr="00CB1148" w:rsidRDefault="00BD13FF" w:rsidP="00BD13FF">
      <w:pPr>
        <w:pStyle w:val="a3"/>
        <w:rPr>
          <w:sz w:val="24"/>
          <w:szCs w:val="24"/>
          <w:lang w:val="az-Latn-AZ"/>
        </w:rPr>
      </w:pPr>
      <w:r w:rsidRPr="00CB1148">
        <w:rPr>
          <w:sz w:val="24"/>
          <w:szCs w:val="24"/>
          <w:lang w:val="az-Latn-AZ"/>
        </w:rPr>
        <w:t xml:space="preserve">                                  </w:t>
      </w:r>
      <w:r w:rsidR="00740F92" w:rsidRPr="00CB1148">
        <w:rPr>
          <w:sz w:val="24"/>
          <w:szCs w:val="24"/>
          <w:lang w:val="az-Latn-AZ"/>
        </w:rPr>
        <w:t xml:space="preserve">formicicum D 8 15,0 mq; Acidum sulfuricum D 22 15,0 mq; Arctium D 8 15,0 </w:t>
      </w:r>
    </w:p>
    <w:p w14:paraId="500A47C2" w14:textId="77777777" w:rsidR="00BD13FF" w:rsidRPr="00CB1148" w:rsidRDefault="00BD13FF" w:rsidP="00BD13FF">
      <w:pPr>
        <w:pStyle w:val="a3"/>
        <w:rPr>
          <w:sz w:val="24"/>
          <w:szCs w:val="24"/>
          <w:lang w:val="az-Latn-AZ"/>
        </w:rPr>
      </w:pPr>
      <w:r w:rsidRPr="00CB1148">
        <w:rPr>
          <w:sz w:val="24"/>
          <w:szCs w:val="24"/>
          <w:lang w:val="az-Latn-AZ"/>
        </w:rPr>
        <w:t xml:space="preserve">                                  </w:t>
      </w:r>
      <w:r w:rsidR="00740F92" w:rsidRPr="00CB1148">
        <w:rPr>
          <w:sz w:val="24"/>
          <w:szCs w:val="24"/>
          <w:lang w:val="az-Latn-AZ"/>
        </w:rPr>
        <w:t xml:space="preserve">mq; Arnica montana D 6 15,0 mq; Graphites D 10 15,0 mq; Histaminum </w:t>
      </w:r>
    </w:p>
    <w:p w14:paraId="684EE10E" w14:textId="77777777" w:rsidR="00BD13FF" w:rsidRPr="00CB1148" w:rsidRDefault="00BD13FF" w:rsidP="00BD13FF">
      <w:pPr>
        <w:pStyle w:val="a3"/>
        <w:rPr>
          <w:sz w:val="24"/>
          <w:szCs w:val="24"/>
          <w:lang w:val="az-Latn-AZ"/>
        </w:rPr>
      </w:pPr>
      <w:r w:rsidRPr="00CB1148">
        <w:rPr>
          <w:sz w:val="24"/>
          <w:szCs w:val="24"/>
          <w:lang w:val="az-Latn-AZ"/>
        </w:rPr>
        <w:t xml:space="preserve">                                  </w:t>
      </w:r>
      <w:r w:rsidR="00740F92" w:rsidRPr="00CB1148">
        <w:rPr>
          <w:sz w:val="24"/>
          <w:szCs w:val="24"/>
          <w:lang w:val="az-Latn-AZ"/>
        </w:rPr>
        <w:t xml:space="preserve">dihydrochloricum D 8 15,0 mq; Histaminum dihydrochloricum D 12 15,0 mq; </w:t>
      </w:r>
    </w:p>
    <w:p w14:paraId="3D6F9B4B" w14:textId="77777777" w:rsidR="00BD13FF" w:rsidRPr="00CB1148" w:rsidRDefault="00BD13FF" w:rsidP="00BD13FF">
      <w:pPr>
        <w:pStyle w:val="a3"/>
        <w:rPr>
          <w:sz w:val="24"/>
          <w:szCs w:val="24"/>
          <w:lang w:val="az-Latn-AZ"/>
        </w:rPr>
      </w:pPr>
      <w:r w:rsidRPr="00CB1148">
        <w:rPr>
          <w:sz w:val="24"/>
          <w:szCs w:val="24"/>
          <w:lang w:val="az-Latn-AZ"/>
        </w:rPr>
        <w:t xml:space="preserve">                                  </w:t>
      </w:r>
      <w:r w:rsidR="00740F92" w:rsidRPr="00CB1148">
        <w:rPr>
          <w:sz w:val="24"/>
          <w:szCs w:val="24"/>
          <w:lang w:val="az-Latn-AZ"/>
        </w:rPr>
        <w:t xml:space="preserve">Histaminum dihydrochloricum D 22 15,0 mq; Ledum palustre D 8 15,0 mq; </w:t>
      </w:r>
    </w:p>
    <w:p w14:paraId="306EA1C6" w14:textId="77777777" w:rsidR="00BD13FF" w:rsidRPr="00CB1148" w:rsidRDefault="00BD13FF" w:rsidP="00BD13FF">
      <w:pPr>
        <w:pStyle w:val="a3"/>
        <w:rPr>
          <w:sz w:val="24"/>
          <w:szCs w:val="24"/>
          <w:lang w:val="az-Latn-AZ"/>
        </w:rPr>
      </w:pPr>
      <w:r w:rsidRPr="00CB1148">
        <w:rPr>
          <w:sz w:val="24"/>
          <w:szCs w:val="24"/>
          <w:lang w:val="az-Latn-AZ"/>
        </w:rPr>
        <w:t xml:space="preserve">                                  </w:t>
      </w:r>
      <w:r w:rsidR="00740F92" w:rsidRPr="00CB1148">
        <w:rPr>
          <w:sz w:val="24"/>
          <w:szCs w:val="24"/>
          <w:lang w:val="az-Latn-AZ"/>
        </w:rPr>
        <w:t xml:space="preserve">Lycopodium clavatum D 6 15,0 mq; Pix pinaceae D 10 15,0 mq; Selenium D 12 </w:t>
      </w:r>
    </w:p>
    <w:p w14:paraId="27223AC8" w14:textId="77777777" w:rsidR="00BD13FF" w:rsidRPr="00CB1148" w:rsidRDefault="00BD13FF" w:rsidP="00BD13FF">
      <w:pPr>
        <w:pStyle w:val="a3"/>
        <w:rPr>
          <w:sz w:val="24"/>
          <w:szCs w:val="24"/>
          <w:lang w:val="az-Latn-AZ"/>
        </w:rPr>
      </w:pPr>
      <w:r w:rsidRPr="00CB1148">
        <w:rPr>
          <w:sz w:val="24"/>
          <w:szCs w:val="24"/>
          <w:lang w:val="az-Latn-AZ"/>
        </w:rPr>
        <w:t xml:space="preserve">                                  </w:t>
      </w:r>
      <w:r w:rsidR="00740F92" w:rsidRPr="00CB1148">
        <w:rPr>
          <w:sz w:val="24"/>
          <w:szCs w:val="24"/>
          <w:lang w:val="az-Latn-AZ"/>
        </w:rPr>
        <w:t xml:space="preserve">15,0 mq; Stibium sulfuratum nigrum D 10 15,0 mq; Strychnos ignatii D 6 15,0 </w:t>
      </w:r>
    </w:p>
    <w:p w14:paraId="005E76E6" w14:textId="77777777" w:rsidR="00BD13FF" w:rsidRPr="00CB1148" w:rsidRDefault="00BD13FF" w:rsidP="00BD13FF">
      <w:pPr>
        <w:pStyle w:val="a3"/>
        <w:rPr>
          <w:sz w:val="24"/>
          <w:szCs w:val="24"/>
          <w:lang w:val="az-Latn-AZ"/>
        </w:rPr>
      </w:pPr>
      <w:r w:rsidRPr="00CB1148">
        <w:rPr>
          <w:sz w:val="24"/>
          <w:szCs w:val="24"/>
          <w:lang w:val="az-Latn-AZ"/>
        </w:rPr>
        <w:t xml:space="preserve">                                  </w:t>
      </w:r>
      <w:r w:rsidR="00740F92" w:rsidRPr="00CB1148">
        <w:rPr>
          <w:sz w:val="24"/>
          <w:szCs w:val="24"/>
          <w:lang w:val="az-Latn-AZ"/>
        </w:rPr>
        <w:t xml:space="preserve">mq; Sulfur D 12 15,0 mq; Tellurium metallicum D 10 15,0 mq; Thuja </w:t>
      </w:r>
    </w:p>
    <w:p w14:paraId="41DE4A75" w14:textId="0D08F73F" w:rsidR="00740F92" w:rsidRPr="00CB1148" w:rsidRDefault="00BD13FF" w:rsidP="00BD13FF">
      <w:pPr>
        <w:pStyle w:val="a3"/>
        <w:rPr>
          <w:sz w:val="24"/>
          <w:szCs w:val="24"/>
          <w:lang w:val="az-Latn-AZ"/>
        </w:rPr>
      </w:pPr>
      <w:r w:rsidRPr="00CB1148">
        <w:rPr>
          <w:sz w:val="24"/>
          <w:szCs w:val="24"/>
          <w:lang w:val="az-Latn-AZ"/>
        </w:rPr>
        <w:t xml:space="preserve">                                  </w:t>
      </w:r>
      <w:r w:rsidR="00740F92" w:rsidRPr="00CB1148">
        <w:rPr>
          <w:sz w:val="24"/>
          <w:szCs w:val="24"/>
          <w:lang w:val="az-Latn-AZ"/>
        </w:rPr>
        <w:t>occidentalis D 6 15,0 mq.</w:t>
      </w:r>
    </w:p>
    <w:p w14:paraId="07DB550E" w14:textId="2C01ECDA" w:rsidR="00740F92" w:rsidRPr="00CB1148" w:rsidRDefault="00740F92" w:rsidP="00BD13FF">
      <w:pPr>
        <w:pStyle w:val="a3"/>
        <w:rPr>
          <w:sz w:val="24"/>
          <w:szCs w:val="24"/>
          <w:lang w:val="az-Latn-AZ"/>
        </w:rPr>
      </w:pPr>
      <w:r w:rsidRPr="00CB1148">
        <w:rPr>
          <w:i/>
          <w:sz w:val="24"/>
          <w:szCs w:val="24"/>
          <w:lang w:val="az-Latn-AZ"/>
        </w:rPr>
        <w:t>Köməkçi maddələr:</w:t>
      </w:r>
      <w:r w:rsidRPr="00CB1148">
        <w:rPr>
          <w:sz w:val="24"/>
          <w:szCs w:val="24"/>
          <w:lang w:val="az-Latn-AZ"/>
        </w:rPr>
        <w:t xml:space="preserve"> </w:t>
      </w:r>
      <w:r w:rsidR="00BD13FF" w:rsidRPr="00CB1148">
        <w:rPr>
          <w:sz w:val="24"/>
          <w:szCs w:val="24"/>
          <w:lang w:val="az-Latn-AZ"/>
        </w:rPr>
        <w:t xml:space="preserve"> </w:t>
      </w:r>
      <w:r w:rsidRPr="00CB1148">
        <w:rPr>
          <w:sz w:val="24"/>
          <w:szCs w:val="24"/>
          <w:lang w:val="az-Latn-AZ"/>
        </w:rPr>
        <w:t>maqnezium stearat, laktoza monohidrat.</w:t>
      </w:r>
    </w:p>
    <w:p w14:paraId="2CA7C3F7" w14:textId="77777777" w:rsidR="00BD13FF" w:rsidRPr="00CB1148" w:rsidRDefault="00BD13FF" w:rsidP="00BD13FF">
      <w:pPr>
        <w:pStyle w:val="a3"/>
        <w:rPr>
          <w:b/>
          <w:sz w:val="24"/>
          <w:szCs w:val="24"/>
          <w:lang w:val="az-Latn-AZ"/>
        </w:rPr>
      </w:pPr>
    </w:p>
    <w:p w14:paraId="045AB8CE" w14:textId="16E36509" w:rsidR="00740F92" w:rsidRPr="00CB1148" w:rsidRDefault="00740F92" w:rsidP="00BD13FF">
      <w:pPr>
        <w:pStyle w:val="a3"/>
        <w:rPr>
          <w:b/>
          <w:color w:val="000000"/>
          <w:sz w:val="24"/>
          <w:szCs w:val="24"/>
          <w:lang w:val="az-Latn-AZ"/>
        </w:rPr>
      </w:pPr>
      <w:r w:rsidRPr="00CB1148">
        <w:rPr>
          <w:b/>
          <w:sz w:val="24"/>
          <w:szCs w:val="24"/>
          <w:lang w:val="az-Latn-AZ"/>
        </w:rPr>
        <w:t>Təsviri</w:t>
      </w:r>
    </w:p>
    <w:p w14:paraId="27706B96" w14:textId="77777777" w:rsidR="00740F92" w:rsidRPr="00CB1148" w:rsidRDefault="00740F92" w:rsidP="00BD13FF">
      <w:pPr>
        <w:pStyle w:val="a3"/>
        <w:rPr>
          <w:b/>
          <w:color w:val="000000"/>
          <w:sz w:val="24"/>
          <w:szCs w:val="24"/>
          <w:lang w:val="az-Latn-AZ"/>
        </w:rPr>
      </w:pPr>
      <w:r w:rsidRPr="00CB1148">
        <w:rPr>
          <w:sz w:val="24"/>
          <w:szCs w:val="24"/>
          <w:lang w:val="az-Latn-AZ"/>
        </w:rPr>
        <w:t xml:space="preserve">Yuvarlaq, kənarları kəsik, hamar səthli, ağdan sarı-ağ rəngə qədər dəyişən tabletlərdir. </w:t>
      </w:r>
    </w:p>
    <w:p w14:paraId="49F3DFC3" w14:textId="77777777" w:rsidR="00BD13FF" w:rsidRPr="00CB1148" w:rsidRDefault="00BD13FF" w:rsidP="00BD13FF">
      <w:pPr>
        <w:pStyle w:val="a3"/>
        <w:rPr>
          <w:b/>
          <w:sz w:val="24"/>
          <w:szCs w:val="24"/>
          <w:lang w:val="az-Latn-AZ"/>
        </w:rPr>
      </w:pPr>
    </w:p>
    <w:p w14:paraId="1EDC2E8A" w14:textId="3B15AF53" w:rsidR="00740F92" w:rsidRPr="00CB1148" w:rsidRDefault="00740F92" w:rsidP="00BD13FF">
      <w:pPr>
        <w:pStyle w:val="a3"/>
        <w:rPr>
          <w:sz w:val="24"/>
          <w:szCs w:val="24"/>
          <w:lang w:val="az-Latn-AZ"/>
        </w:rPr>
      </w:pPr>
      <w:r w:rsidRPr="00CB1148">
        <w:rPr>
          <w:b/>
          <w:sz w:val="24"/>
          <w:szCs w:val="24"/>
          <w:lang w:val="az-Latn-AZ"/>
        </w:rPr>
        <w:t>Farmakoterapevtik qrupu</w:t>
      </w:r>
    </w:p>
    <w:p w14:paraId="7FF21DD3" w14:textId="77777777" w:rsidR="00740F92" w:rsidRPr="00CB1148" w:rsidRDefault="00740F92" w:rsidP="00BD13FF">
      <w:pPr>
        <w:pStyle w:val="a3"/>
        <w:rPr>
          <w:sz w:val="24"/>
          <w:szCs w:val="24"/>
          <w:lang w:val="az-Latn-AZ"/>
        </w:rPr>
      </w:pPr>
      <w:r w:rsidRPr="00CB1148">
        <w:rPr>
          <w:sz w:val="24"/>
          <w:szCs w:val="24"/>
          <w:lang w:val="az-Latn-AZ"/>
        </w:rPr>
        <w:t>Homeopatik dərman vasitəsi.</w:t>
      </w:r>
      <w:r w:rsidR="00E754C2" w:rsidRPr="00CB1148">
        <w:rPr>
          <w:sz w:val="24"/>
          <w:szCs w:val="24"/>
          <w:lang w:val="az-Latn-AZ"/>
        </w:rPr>
        <w:t xml:space="preserve"> Digər terapevtik məhsullar.</w:t>
      </w:r>
    </w:p>
    <w:p w14:paraId="066F229D" w14:textId="59C6A246" w:rsidR="00740F92" w:rsidRPr="00CB1148" w:rsidRDefault="00740F92" w:rsidP="00BD13FF">
      <w:pPr>
        <w:pStyle w:val="a3"/>
        <w:rPr>
          <w:sz w:val="24"/>
          <w:szCs w:val="24"/>
          <w:lang w:val="az-Latn-AZ"/>
        </w:rPr>
      </w:pPr>
      <w:r w:rsidRPr="00CB1148">
        <w:rPr>
          <w:b/>
          <w:sz w:val="24"/>
          <w:szCs w:val="24"/>
          <w:lang w:val="az-Latn-AZ"/>
        </w:rPr>
        <w:t>ATC kodu:</w:t>
      </w:r>
      <w:r w:rsidRPr="00CB1148">
        <w:rPr>
          <w:sz w:val="24"/>
          <w:szCs w:val="24"/>
          <w:lang w:val="az-Latn-AZ"/>
        </w:rPr>
        <w:t xml:space="preserve"> V03AX</w:t>
      </w:r>
      <w:r w:rsidR="00BD13FF" w:rsidRPr="00CB1148">
        <w:rPr>
          <w:sz w:val="24"/>
          <w:szCs w:val="24"/>
          <w:lang w:val="az-Latn-AZ"/>
        </w:rPr>
        <w:t>.</w:t>
      </w:r>
      <w:r w:rsidRPr="00CB1148">
        <w:rPr>
          <w:sz w:val="24"/>
          <w:szCs w:val="24"/>
          <w:lang w:val="az-Latn-AZ"/>
        </w:rPr>
        <w:t xml:space="preserve"> </w:t>
      </w:r>
    </w:p>
    <w:p w14:paraId="3823E442" w14:textId="77777777" w:rsidR="00BD13FF" w:rsidRPr="00CB1148" w:rsidRDefault="00BD13FF" w:rsidP="00CB1148">
      <w:pPr>
        <w:pStyle w:val="a3"/>
        <w:jc w:val="both"/>
        <w:rPr>
          <w:b/>
          <w:sz w:val="24"/>
          <w:szCs w:val="24"/>
          <w:lang w:val="az-Latn-AZ"/>
        </w:rPr>
      </w:pPr>
    </w:p>
    <w:p w14:paraId="708F975B" w14:textId="2BDC2929" w:rsidR="00F30FCF" w:rsidRPr="00CB1148" w:rsidRDefault="002A5848" w:rsidP="00CB1148">
      <w:pPr>
        <w:pStyle w:val="a3"/>
        <w:jc w:val="both"/>
        <w:rPr>
          <w:b/>
          <w:sz w:val="24"/>
          <w:szCs w:val="24"/>
          <w:lang w:val="az-Latn-AZ"/>
        </w:rPr>
      </w:pPr>
      <w:r w:rsidRPr="00CB1148">
        <w:rPr>
          <w:b/>
          <w:sz w:val="24"/>
          <w:szCs w:val="24"/>
          <w:lang w:val="az-Latn-AZ"/>
        </w:rPr>
        <w:t>Farmakoloji xüsusiyyətləri</w:t>
      </w:r>
    </w:p>
    <w:p w14:paraId="4FAE7259" w14:textId="77777777" w:rsidR="002A5848" w:rsidRPr="00CB1148" w:rsidRDefault="002A5848" w:rsidP="00CB1148">
      <w:pPr>
        <w:pStyle w:val="a3"/>
        <w:jc w:val="both"/>
        <w:rPr>
          <w:b/>
          <w:sz w:val="24"/>
          <w:szCs w:val="24"/>
          <w:lang w:val="az-Latn-AZ"/>
        </w:rPr>
      </w:pPr>
      <w:r w:rsidRPr="00CB1148">
        <w:rPr>
          <w:b/>
          <w:i/>
          <w:sz w:val="24"/>
          <w:szCs w:val="24"/>
          <w:lang w:val="az-Latn-AZ"/>
        </w:rPr>
        <w:t>Farmakodinamikası</w:t>
      </w:r>
      <w:r w:rsidRPr="00CB1148">
        <w:rPr>
          <w:b/>
          <w:sz w:val="24"/>
          <w:szCs w:val="24"/>
          <w:lang w:val="az-Latn-AZ"/>
        </w:rPr>
        <w:t xml:space="preserve"> </w:t>
      </w:r>
    </w:p>
    <w:p w14:paraId="72659692" w14:textId="77777777" w:rsidR="002A5848" w:rsidRPr="00CB1148" w:rsidRDefault="002A5848" w:rsidP="00CB1148">
      <w:pPr>
        <w:pStyle w:val="a3"/>
        <w:jc w:val="both"/>
        <w:rPr>
          <w:sz w:val="24"/>
          <w:szCs w:val="24"/>
          <w:lang w:val="az-Latn-AZ"/>
        </w:rPr>
      </w:pPr>
      <w:r w:rsidRPr="00CB1148">
        <w:rPr>
          <w:sz w:val="24"/>
          <w:szCs w:val="24"/>
          <w:lang w:val="az-Latn-AZ"/>
        </w:rPr>
        <w:t>Tək təsiredici maddələrin kliniki təsvirinə əsaslanan homeopatik dərman maddələrinin və dərman vasitələrinin təsir mexanizmi, təbii özünü tənzimləmə proseslərin dəstəklənməsi və ya modulyasiyası ilə izah edilə bilər.</w:t>
      </w:r>
    </w:p>
    <w:p w14:paraId="3E4E61DD" w14:textId="77777777" w:rsidR="002A5848" w:rsidRPr="00CB1148" w:rsidRDefault="002A5848" w:rsidP="00CB1148">
      <w:pPr>
        <w:pStyle w:val="a3"/>
        <w:jc w:val="both"/>
        <w:rPr>
          <w:b/>
          <w:i/>
          <w:sz w:val="24"/>
          <w:szCs w:val="24"/>
          <w:lang w:val="az-Latn-AZ"/>
        </w:rPr>
      </w:pPr>
      <w:r w:rsidRPr="00CB1148">
        <w:rPr>
          <w:b/>
          <w:i/>
          <w:sz w:val="24"/>
          <w:szCs w:val="24"/>
          <w:lang w:val="az-Latn-AZ"/>
        </w:rPr>
        <w:t>Farmakokinetikası</w:t>
      </w:r>
    </w:p>
    <w:p w14:paraId="600D3AD1" w14:textId="77777777" w:rsidR="002A5848" w:rsidRPr="00CB1148" w:rsidRDefault="002A5848" w:rsidP="00CB1148">
      <w:pPr>
        <w:pStyle w:val="a3"/>
        <w:jc w:val="both"/>
        <w:rPr>
          <w:sz w:val="24"/>
          <w:szCs w:val="24"/>
          <w:lang w:val="az-Latn-AZ"/>
        </w:rPr>
      </w:pPr>
      <w:r w:rsidRPr="00CB1148">
        <w:rPr>
          <w:sz w:val="24"/>
          <w:szCs w:val="24"/>
          <w:lang w:val="az-Latn-AZ"/>
        </w:rPr>
        <w:t>Homeopatik dərman vasitələrində adətən durulaşmış təsiredici maddələr olur. Homeopatik təsiredici maddələrin və homeopatik preparatların dozadan asılı təsirləri olmadığından, farmakologiya ilə əlaqəli farmakokinetik profili haqqında məlumat yoxdur.</w:t>
      </w:r>
    </w:p>
    <w:p w14:paraId="76965477" w14:textId="77777777" w:rsidR="00F30FCF" w:rsidRPr="00CB1148" w:rsidRDefault="00F30FCF" w:rsidP="00CB1148">
      <w:pPr>
        <w:pStyle w:val="a3"/>
        <w:jc w:val="both"/>
        <w:rPr>
          <w:sz w:val="24"/>
          <w:szCs w:val="24"/>
          <w:lang w:val="az-Latn-AZ"/>
        </w:rPr>
      </w:pPr>
    </w:p>
    <w:p w14:paraId="003352B2" w14:textId="77777777" w:rsidR="00ED694C" w:rsidRPr="00CB1148" w:rsidRDefault="00ED694C" w:rsidP="00CB1148">
      <w:pPr>
        <w:pStyle w:val="a3"/>
        <w:jc w:val="both"/>
        <w:rPr>
          <w:sz w:val="24"/>
          <w:szCs w:val="24"/>
          <w:lang w:val="az-Latn-AZ"/>
        </w:rPr>
      </w:pPr>
      <w:r w:rsidRPr="00CB1148">
        <w:rPr>
          <w:b/>
          <w:sz w:val="24"/>
          <w:szCs w:val="24"/>
          <w:lang w:val="az-Latn-AZ"/>
        </w:rPr>
        <w:t>İstifadəsinə göstərişlər</w:t>
      </w:r>
    </w:p>
    <w:p w14:paraId="4BF814B6" w14:textId="77777777" w:rsidR="00ED694C" w:rsidRPr="00CB1148" w:rsidRDefault="00ED694C" w:rsidP="00CB1148">
      <w:pPr>
        <w:pStyle w:val="a3"/>
        <w:jc w:val="both"/>
        <w:rPr>
          <w:sz w:val="24"/>
          <w:szCs w:val="24"/>
          <w:lang w:val="az-Latn-AZ"/>
        </w:rPr>
      </w:pPr>
      <w:r w:rsidRPr="00CB1148">
        <w:rPr>
          <w:sz w:val="24"/>
          <w:szCs w:val="24"/>
          <w:lang w:val="az-Latn-AZ"/>
        </w:rPr>
        <w:t>Allergik simptomları müvəqqəti yüngülləşdirmək üçün: asqırma, burun axması, göz yaşarması, dərinin qıcıqlanması. Həmçinin sadalanan halların qarşısını almaq üçün profilaktik məqsədlə də istifadə edilə bilər.</w:t>
      </w:r>
    </w:p>
    <w:p w14:paraId="10093B35" w14:textId="77777777" w:rsidR="00BD13FF" w:rsidRPr="00CB1148" w:rsidRDefault="00BD13FF" w:rsidP="00CB1148">
      <w:pPr>
        <w:pStyle w:val="a3"/>
        <w:jc w:val="both"/>
        <w:rPr>
          <w:b/>
          <w:sz w:val="24"/>
          <w:szCs w:val="24"/>
          <w:lang w:val="az-Latn-AZ"/>
        </w:rPr>
      </w:pPr>
    </w:p>
    <w:p w14:paraId="073F5DBE" w14:textId="75EC947B" w:rsidR="00ED694C" w:rsidRPr="00CB1148" w:rsidRDefault="00ED694C" w:rsidP="00CB1148">
      <w:pPr>
        <w:pStyle w:val="a3"/>
        <w:jc w:val="both"/>
        <w:rPr>
          <w:sz w:val="24"/>
          <w:szCs w:val="24"/>
          <w:lang w:val="az-Latn-AZ"/>
        </w:rPr>
      </w:pPr>
      <w:r w:rsidRPr="00CB1148">
        <w:rPr>
          <w:b/>
          <w:sz w:val="24"/>
          <w:szCs w:val="24"/>
          <w:lang w:val="az-Latn-AZ"/>
        </w:rPr>
        <w:t>Əks göstərişlər</w:t>
      </w:r>
    </w:p>
    <w:p w14:paraId="24FBF8CC" w14:textId="77777777" w:rsidR="00ED694C" w:rsidRPr="00CB1148" w:rsidRDefault="00ED694C" w:rsidP="00CB1148">
      <w:pPr>
        <w:pStyle w:val="a3"/>
        <w:jc w:val="both"/>
        <w:rPr>
          <w:sz w:val="24"/>
          <w:szCs w:val="24"/>
          <w:lang w:val="az-Latn-AZ"/>
        </w:rPr>
      </w:pPr>
      <w:r w:rsidRPr="00CB1148">
        <w:rPr>
          <w:sz w:val="24"/>
          <w:szCs w:val="24"/>
          <w:lang w:val="az-Latn-AZ"/>
        </w:rPr>
        <w:t>Preparatın tərkibində olan komponentlərdən hər hansı birinə qarşı allergiya (yüksək həssaslıq).</w:t>
      </w:r>
    </w:p>
    <w:p w14:paraId="270BE80E" w14:textId="77777777" w:rsidR="00FA3428" w:rsidRPr="00CB1148" w:rsidRDefault="00FA3428" w:rsidP="00CB1148">
      <w:pPr>
        <w:pStyle w:val="a3"/>
        <w:jc w:val="both"/>
        <w:rPr>
          <w:b/>
          <w:sz w:val="24"/>
          <w:szCs w:val="24"/>
          <w:lang w:val="az-Latn-AZ"/>
        </w:rPr>
      </w:pPr>
    </w:p>
    <w:p w14:paraId="02820191" w14:textId="46BEF6B9" w:rsidR="00ED694C" w:rsidRPr="00CB1148" w:rsidRDefault="00ED694C" w:rsidP="00CB1148">
      <w:pPr>
        <w:pStyle w:val="a3"/>
        <w:jc w:val="both"/>
        <w:rPr>
          <w:b/>
          <w:sz w:val="24"/>
          <w:szCs w:val="24"/>
          <w:lang w:val="az-Latn-AZ"/>
        </w:rPr>
      </w:pPr>
      <w:r w:rsidRPr="00CB1148">
        <w:rPr>
          <w:b/>
          <w:sz w:val="24"/>
          <w:szCs w:val="24"/>
          <w:lang w:val="az-Latn-AZ"/>
        </w:rPr>
        <w:t>Xüsusi göstərişlər və ehtiyat tədbirləri</w:t>
      </w:r>
    </w:p>
    <w:p w14:paraId="5082D019" w14:textId="0FE607EC" w:rsidR="00ED694C" w:rsidRPr="00CB1148" w:rsidRDefault="00ED694C" w:rsidP="00CB1148">
      <w:pPr>
        <w:pStyle w:val="a3"/>
        <w:jc w:val="both"/>
        <w:rPr>
          <w:sz w:val="24"/>
          <w:szCs w:val="24"/>
          <w:lang w:val="az-Latn-AZ"/>
        </w:rPr>
      </w:pPr>
      <w:r w:rsidRPr="00CB1148">
        <w:rPr>
          <w:sz w:val="24"/>
          <w:szCs w:val="24"/>
          <w:lang w:val="az-Latn-AZ"/>
        </w:rPr>
        <w:lastRenderedPageBreak/>
        <w:t>Əgər simptomlar davam edərsə və ya pisləşərsə həkimlə və ya tibb mütəxəssisi  ilə məsləhətləşin. Bu preparatın tərkibində laktoza vardır. Əgər Sizdə laktozaya (süd şəkəri) qarşı dözümsüzlük müşahidə olunmuşdursa, bu preparatı qəbul etməzdən əvvəl həkiminizlə məsləhətləşin.</w:t>
      </w:r>
    </w:p>
    <w:p w14:paraId="698E93BA" w14:textId="77777777" w:rsidR="00BD13FF" w:rsidRPr="00CB1148" w:rsidRDefault="00BD13FF" w:rsidP="00CB1148">
      <w:pPr>
        <w:pStyle w:val="a3"/>
        <w:jc w:val="both"/>
        <w:rPr>
          <w:b/>
          <w:sz w:val="24"/>
          <w:szCs w:val="24"/>
          <w:lang w:val="az-Latn-AZ"/>
        </w:rPr>
      </w:pPr>
    </w:p>
    <w:p w14:paraId="4576204E" w14:textId="6341ACC9" w:rsidR="00ED694C" w:rsidRPr="00CB1148" w:rsidRDefault="00ED694C" w:rsidP="00CB1148">
      <w:pPr>
        <w:pStyle w:val="a3"/>
        <w:jc w:val="both"/>
        <w:rPr>
          <w:sz w:val="24"/>
          <w:szCs w:val="24"/>
          <w:lang w:val="az-Latn-AZ"/>
        </w:rPr>
      </w:pPr>
      <w:r w:rsidRPr="00CB1148">
        <w:rPr>
          <w:b/>
          <w:sz w:val="24"/>
          <w:szCs w:val="24"/>
          <w:lang w:val="az-Latn-AZ"/>
        </w:rPr>
        <w:t>Digər dərman vasitələri ilə qarşılıqlı təsiri</w:t>
      </w:r>
    </w:p>
    <w:p w14:paraId="5FC23D48" w14:textId="77777777" w:rsidR="00ED694C" w:rsidRPr="00CB1148" w:rsidRDefault="00ED694C" w:rsidP="00CB1148">
      <w:pPr>
        <w:pStyle w:val="a3"/>
        <w:jc w:val="both"/>
        <w:rPr>
          <w:sz w:val="24"/>
          <w:szCs w:val="24"/>
          <w:lang w:val="az-Latn-AZ"/>
        </w:rPr>
      </w:pPr>
      <w:r w:rsidRPr="00CB1148">
        <w:rPr>
          <w:sz w:val="24"/>
          <w:szCs w:val="24"/>
          <w:lang w:val="az-Latn-AZ"/>
        </w:rPr>
        <w:t>Heç bir qarşılıqlı təsir qeydə alınmamışdır və homeopatik durulaşdırılmalar səbəbilə hər hansı qarşılıqlı təsir gözlənilmir.</w:t>
      </w:r>
    </w:p>
    <w:p w14:paraId="0B467DE2" w14:textId="77777777" w:rsidR="00BD13FF" w:rsidRPr="00CB1148" w:rsidRDefault="00BD13FF" w:rsidP="00CB1148">
      <w:pPr>
        <w:pStyle w:val="a3"/>
        <w:jc w:val="both"/>
        <w:rPr>
          <w:b/>
          <w:sz w:val="24"/>
          <w:szCs w:val="24"/>
          <w:lang w:val="az-Latn-AZ"/>
        </w:rPr>
      </w:pPr>
    </w:p>
    <w:p w14:paraId="39B5D10B" w14:textId="22AABDF7" w:rsidR="00ED694C" w:rsidRPr="00CB1148" w:rsidRDefault="00ED694C" w:rsidP="00CB1148">
      <w:pPr>
        <w:pStyle w:val="a3"/>
        <w:jc w:val="both"/>
        <w:rPr>
          <w:b/>
          <w:sz w:val="24"/>
          <w:szCs w:val="24"/>
          <w:lang w:val="az-Latn-AZ"/>
        </w:rPr>
      </w:pPr>
      <w:r w:rsidRPr="00CB1148">
        <w:rPr>
          <w:b/>
          <w:sz w:val="24"/>
          <w:szCs w:val="24"/>
          <w:lang w:val="az-Latn-AZ"/>
        </w:rPr>
        <w:t>Hamiləlik və laktasiya dövründə istifadəsi</w:t>
      </w:r>
    </w:p>
    <w:p w14:paraId="0F215D54" w14:textId="77777777" w:rsidR="00ED694C" w:rsidRPr="00CB1148" w:rsidRDefault="00ED694C" w:rsidP="00CB1148">
      <w:pPr>
        <w:pStyle w:val="a3"/>
        <w:jc w:val="both"/>
        <w:rPr>
          <w:sz w:val="24"/>
          <w:szCs w:val="24"/>
          <w:lang w:val="az-Latn-AZ"/>
        </w:rPr>
      </w:pPr>
      <w:r w:rsidRPr="00CB1148">
        <w:rPr>
          <w:sz w:val="24"/>
          <w:szCs w:val="24"/>
          <w:lang w:val="az-Latn-AZ"/>
        </w:rPr>
        <w:t>Bu preparatda təqdim olunmuş homeopatik durulaşmış maddələrin hamiləlik və laktasiya müddətində toksiki olmaları məlum deyil. Bütün dərman vasitələri kimi, hamiləlik və laktasiya dövründə bu preparatı istifadə etməzdən öncə öz həkiminiz və müalicə edən mütəxəssislə məsləhətləşin.</w:t>
      </w:r>
    </w:p>
    <w:p w14:paraId="0E067C7D" w14:textId="77777777" w:rsidR="00BD13FF" w:rsidRPr="00CB1148" w:rsidRDefault="00BD13FF" w:rsidP="00CB1148">
      <w:pPr>
        <w:pStyle w:val="a3"/>
        <w:jc w:val="both"/>
        <w:rPr>
          <w:b/>
          <w:sz w:val="24"/>
          <w:szCs w:val="24"/>
          <w:lang w:val="az-Latn-AZ"/>
        </w:rPr>
      </w:pPr>
    </w:p>
    <w:p w14:paraId="0E061A30" w14:textId="2A5806B8" w:rsidR="00047798" w:rsidRPr="00CB1148" w:rsidRDefault="00047798" w:rsidP="00CB1148">
      <w:pPr>
        <w:pStyle w:val="a3"/>
        <w:jc w:val="both"/>
        <w:rPr>
          <w:b/>
          <w:sz w:val="24"/>
          <w:szCs w:val="24"/>
          <w:lang w:val="az-Latn-AZ"/>
        </w:rPr>
      </w:pPr>
      <w:r w:rsidRPr="00CB1148">
        <w:rPr>
          <w:b/>
          <w:sz w:val="24"/>
          <w:szCs w:val="24"/>
          <w:lang w:val="az-Latn-AZ"/>
        </w:rPr>
        <w:t>Nəqliyyat vasitəsini və digər potensial təhlükəli mexanizmləri idarəetmə qabiliyyətinə təsiri</w:t>
      </w:r>
    </w:p>
    <w:p w14:paraId="1B275F88" w14:textId="77777777" w:rsidR="00047798" w:rsidRPr="00CB1148" w:rsidRDefault="00047798" w:rsidP="00CB1148">
      <w:pPr>
        <w:pStyle w:val="a3"/>
        <w:jc w:val="both"/>
        <w:rPr>
          <w:sz w:val="24"/>
          <w:szCs w:val="24"/>
          <w:lang w:val="az-Latn-AZ"/>
        </w:rPr>
      </w:pPr>
      <w:r w:rsidRPr="00CB1148">
        <w:rPr>
          <w:sz w:val="24"/>
          <w:szCs w:val="24"/>
          <w:lang w:val="az-Latn-AZ"/>
        </w:rPr>
        <w:t>Nəqliyyat vasitəsini və digər potensial təhlükəli mexanizmləri idarəetmə qabiliyyətinə heç bir təsir göstərmir və homeopatik durulaşdırılmalar səbəbilə heç bir təsiri gözlənilmir.</w:t>
      </w:r>
    </w:p>
    <w:p w14:paraId="5088B1CE" w14:textId="77777777" w:rsidR="005A4A10" w:rsidRPr="00CB1148" w:rsidRDefault="005A4A10" w:rsidP="00CB1148">
      <w:pPr>
        <w:pStyle w:val="a3"/>
        <w:jc w:val="both"/>
        <w:rPr>
          <w:sz w:val="24"/>
          <w:szCs w:val="24"/>
          <w:lang w:val="az-Latn-AZ"/>
        </w:rPr>
      </w:pPr>
    </w:p>
    <w:p w14:paraId="271A1E07" w14:textId="77777777" w:rsidR="00ED694C" w:rsidRPr="00CB1148" w:rsidRDefault="00ED694C" w:rsidP="00CB1148">
      <w:pPr>
        <w:pStyle w:val="a3"/>
        <w:jc w:val="both"/>
        <w:rPr>
          <w:b/>
          <w:sz w:val="24"/>
          <w:szCs w:val="24"/>
          <w:lang w:val="az-Latn-AZ"/>
        </w:rPr>
      </w:pPr>
      <w:r w:rsidRPr="00CB1148">
        <w:rPr>
          <w:b/>
          <w:sz w:val="24"/>
          <w:szCs w:val="24"/>
          <w:lang w:val="az-Latn-AZ"/>
        </w:rPr>
        <w:t>İstifadə qaydası və dozası</w:t>
      </w:r>
    </w:p>
    <w:p w14:paraId="2FFEC57D" w14:textId="001F84BB" w:rsidR="00ED694C" w:rsidRPr="00CB1148" w:rsidRDefault="00ED694C" w:rsidP="00CB1148">
      <w:pPr>
        <w:pStyle w:val="a3"/>
        <w:jc w:val="both"/>
        <w:rPr>
          <w:i/>
          <w:iCs/>
          <w:sz w:val="24"/>
          <w:szCs w:val="24"/>
          <w:lang w:val="az-Latn-AZ"/>
        </w:rPr>
      </w:pPr>
      <w:r w:rsidRPr="00CB1148">
        <w:rPr>
          <w:i/>
          <w:iCs/>
          <w:sz w:val="24"/>
          <w:szCs w:val="24"/>
          <w:lang w:val="az-Latn-AZ"/>
        </w:rPr>
        <w:t xml:space="preserve">Standart </w:t>
      </w:r>
      <w:r w:rsidR="00BD13FF" w:rsidRPr="00CB1148">
        <w:rPr>
          <w:i/>
          <w:iCs/>
          <w:sz w:val="24"/>
          <w:szCs w:val="24"/>
          <w:lang w:val="az-Latn-AZ"/>
        </w:rPr>
        <w:t>d</w:t>
      </w:r>
      <w:r w:rsidRPr="00CB1148">
        <w:rPr>
          <w:i/>
          <w:iCs/>
          <w:sz w:val="24"/>
          <w:szCs w:val="24"/>
          <w:lang w:val="az-Latn-AZ"/>
        </w:rPr>
        <w:t>oza</w:t>
      </w:r>
    </w:p>
    <w:p w14:paraId="5BEB292C" w14:textId="77777777" w:rsidR="00ED694C" w:rsidRPr="00CB1148" w:rsidRDefault="00ED694C" w:rsidP="00CB1148">
      <w:pPr>
        <w:pStyle w:val="a3"/>
        <w:jc w:val="both"/>
        <w:rPr>
          <w:sz w:val="24"/>
          <w:szCs w:val="24"/>
          <w:lang w:val="az-Latn-AZ"/>
        </w:rPr>
      </w:pPr>
      <w:r w:rsidRPr="00CB1148">
        <w:rPr>
          <w:i/>
          <w:iCs/>
          <w:sz w:val="24"/>
          <w:szCs w:val="24"/>
          <w:lang w:val="az-Latn-AZ"/>
        </w:rPr>
        <w:t>Böyüklər (və 12 yaşdan yuxarı uşaqlar):</w:t>
      </w:r>
      <w:r w:rsidRPr="00CB1148">
        <w:rPr>
          <w:sz w:val="24"/>
          <w:szCs w:val="24"/>
          <w:lang w:val="az-Latn-AZ"/>
        </w:rPr>
        <w:t xml:space="preserve"> 1 tablet gündə 3 dəfə.</w:t>
      </w:r>
    </w:p>
    <w:p w14:paraId="679751E0" w14:textId="5433B25B" w:rsidR="00ED694C" w:rsidRPr="00CB1148" w:rsidRDefault="00ED694C" w:rsidP="00CB1148">
      <w:pPr>
        <w:pStyle w:val="a3"/>
        <w:jc w:val="both"/>
        <w:rPr>
          <w:i/>
          <w:iCs/>
          <w:sz w:val="24"/>
          <w:szCs w:val="24"/>
          <w:lang w:val="az-Latn-AZ"/>
        </w:rPr>
      </w:pPr>
      <w:r w:rsidRPr="00CB1148">
        <w:rPr>
          <w:i/>
          <w:iCs/>
          <w:sz w:val="24"/>
          <w:szCs w:val="24"/>
          <w:lang w:val="az-Latn-AZ"/>
        </w:rPr>
        <w:t>Pediatriya</w:t>
      </w:r>
    </w:p>
    <w:p w14:paraId="332CF6DC" w14:textId="77777777" w:rsidR="00ED694C" w:rsidRPr="00CB1148" w:rsidRDefault="00ED694C" w:rsidP="00CB1148">
      <w:pPr>
        <w:pStyle w:val="a3"/>
        <w:jc w:val="both"/>
        <w:rPr>
          <w:sz w:val="24"/>
          <w:szCs w:val="24"/>
          <w:lang w:val="az-Latn-AZ"/>
        </w:rPr>
      </w:pPr>
      <w:r w:rsidRPr="00CB1148">
        <w:rPr>
          <w:i/>
          <w:iCs/>
          <w:sz w:val="24"/>
          <w:szCs w:val="24"/>
          <w:lang w:val="az-Latn-AZ"/>
        </w:rPr>
        <w:t>2 yaşadək:</w:t>
      </w:r>
      <w:r w:rsidRPr="00CB1148">
        <w:rPr>
          <w:sz w:val="24"/>
          <w:szCs w:val="24"/>
          <w:lang w:val="az-Latn-AZ"/>
        </w:rPr>
        <w:t xml:space="preserve"> 1 tablet gündə 1 dəfə.</w:t>
      </w:r>
    </w:p>
    <w:p w14:paraId="5F0732C2" w14:textId="77777777" w:rsidR="00ED694C" w:rsidRPr="00CB1148" w:rsidRDefault="00ED694C" w:rsidP="00CB1148">
      <w:pPr>
        <w:pStyle w:val="a3"/>
        <w:jc w:val="both"/>
        <w:rPr>
          <w:sz w:val="24"/>
          <w:szCs w:val="24"/>
          <w:lang w:val="az-Latn-AZ"/>
        </w:rPr>
      </w:pPr>
      <w:r w:rsidRPr="00CB1148">
        <w:rPr>
          <w:i/>
          <w:iCs/>
          <w:sz w:val="24"/>
          <w:szCs w:val="24"/>
          <w:lang w:val="az-Latn-AZ"/>
        </w:rPr>
        <w:t>2-5 yaş:</w:t>
      </w:r>
      <w:r w:rsidRPr="00CB1148">
        <w:rPr>
          <w:sz w:val="24"/>
          <w:szCs w:val="24"/>
          <w:lang w:val="az-Latn-AZ"/>
        </w:rPr>
        <w:t xml:space="preserve"> 1 tablet gündə 1-2 dəfə.</w:t>
      </w:r>
    </w:p>
    <w:p w14:paraId="6D398F9A" w14:textId="773BBE52" w:rsidR="00973A19" w:rsidRPr="00CB1148" w:rsidRDefault="00ED694C" w:rsidP="00CB1148">
      <w:pPr>
        <w:pStyle w:val="a3"/>
        <w:jc w:val="both"/>
        <w:rPr>
          <w:sz w:val="24"/>
          <w:szCs w:val="24"/>
          <w:lang w:val="az-Latn-AZ"/>
        </w:rPr>
      </w:pPr>
      <w:r w:rsidRPr="00CB1148">
        <w:rPr>
          <w:i/>
          <w:iCs/>
          <w:sz w:val="24"/>
          <w:szCs w:val="24"/>
          <w:lang w:val="az-Latn-AZ"/>
        </w:rPr>
        <w:t>6–11 yaş:</w:t>
      </w:r>
      <w:r w:rsidRPr="00CB1148">
        <w:rPr>
          <w:sz w:val="24"/>
          <w:szCs w:val="24"/>
          <w:lang w:val="az-Latn-AZ"/>
        </w:rPr>
        <w:t xml:space="preserve"> 1 tablet gündə 2 dəfə.</w:t>
      </w:r>
    </w:p>
    <w:p w14:paraId="54470A85" w14:textId="14AE212F" w:rsidR="00ED694C" w:rsidRPr="00CB1148" w:rsidRDefault="00ED694C" w:rsidP="00CB1148">
      <w:pPr>
        <w:pStyle w:val="a3"/>
        <w:jc w:val="both"/>
        <w:rPr>
          <w:i/>
          <w:iCs/>
          <w:sz w:val="24"/>
          <w:szCs w:val="24"/>
          <w:lang w:val="az-Latn-AZ"/>
        </w:rPr>
      </w:pPr>
      <w:r w:rsidRPr="00CB1148">
        <w:rPr>
          <w:i/>
          <w:iCs/>
          <w:sz w:val="24"/>
          <w:szCs w:val="24"/>
          <w:lang w:val="az-Latn-AZ"/>
        </w:rPr>
        <w:t>Kəskin və ya başlanğıc doza</w:t>
      </w:r>
    </w:p>
    <w:p w14:paraId="446B68A8" w14:textId="4139751D" w:rsidR="00ED694C" w:rsidRPr="00CB1148" w:rsidRDefault="00ED694C" w:rsidP="00CB1148">
      <w:pPr>
        <w:pStyle w:val="a3"/>
        <w:jc w:val="both"/>
        <w:rPr>
          <w:sz w:val="24"/>
          <w:szCs w:val="24"/>
          <w:lang w:val="az-Latn-AZ"/>
        </w:rPr>
      </w:pPr>
      <w:r w:rsidRPr="00CB1148">
        <w:rPr>
          <w:i/>
          <w:iCs/>
          <w:sz w:val="24"/>
          <w:szCs w:val="24"/>
          <w:lang w:val="az-Latn-AZ"/>
        </w:rPr>
        <w:t>Böyüklər (və 12 yaşdan yuxarı uşaqlar):</w:t>
      </w:r>
      <w:r w:rsidRPr="00CB1148">
        <w:rPr>
          <w:sz w:val="24"/>
          <w:szCs w:val="24"/>
          <w:lang w:val="az-Latn-AZ"/>
        </w:rPr>
        <w:t xml:space="preserve"> 1 tablet hər 30 dəq. yaxud 1 saatdan bir </w:t>
      </w:r>
      <w:r w:rsidR="00CB1148">
        <w:rPr>
          <w:sz w:val="24"/>
          <w:szCs w:val="24"/>
          <w:lang w:val="az-Latn-AZ"/>
        </w:rPr>
        <w:t>–</w:t>
      </w:r>
      <w:r w:rsidRPr="00CB1148">
        <w:rPr>
          <w:sz w:val="24"/>
          <w:szCs w:val="24"/>
          <w:lang w:val="az-Latn-AZ"/>
        </w:rPr>
        <w:t xml:space="preserve"> gündə 12 dəfəyə qədər, sonra standart doza ilə davam edilir.</w:t>
      </w:r>
    </w:p>
    <w:p w14:paraId="679AD4CA" w14:textId="5E4E1E48" w:rsidR="00ED694C" w:rsidRPr="00CB1148" w:rsidRDefault="00ED694C" w:rsidP="00CB1148">
      <w:pPr>
        <w:pStyle w:val="a3"/>
        <w:jc w:val="both"/>
        <w:rPr>
          <w:i/>
          <w:iCs/>
          <w:sz w:val="24"/>
          <w:szCs w:val="24"/>
          <w:lang w:val="az-Latn-AZ"/>
        </w:rPr>
      </w:pPr>
      <w:r w:rsidRPr="00CB1148">
        <w:rPr>
          <w:i/>
          <w:iCs/>
          <w:sz w:val="24"/>
          <w:szCs w:val="24"/>
          <w:lang w:val="az-Latn-AZ"/>
        </w:rPr>
        <w:t>Pediatriya</w:t>
      </w:r>
    </w:p>
    <w:p w14:paraId="39E22878" w14:textId="790B56C5" w:rsidR="00ED694C" w:rsidRPr="00CB1148" w:rsidRDefault="00ED694C" w:rsidP="00CB1148">
      <w:pPr>
        <w:pStyle w:val="a3"/>
        <w:jc w:val="both"/>
        <w:rPr>
          <w:sz w:val="24"/>
          <w:szCs w:val="24"/>
          <w:lang w:val="az-Latn-AZ"/>
        </w:rPr>
      </w:pPr>
      <w:r w:rsidRPr="00CB1148">
        <w:rPr>
          <w:i/>
          <w:iCs/>
          <w:sz w:val="24"/>
          <w:szCs w:val="24"/>
          <w:lang w:val="az-Latn-AZ"/>
        </w:rPr>
        <w:t>2 yaşadək:</w:t>
      </w:r>
      <w:r w:rsidRPr="00CB1148">
        <w:rPr>
          <w:sz w:val="24"/>
          <w:szCs w:val="24"/>
          <w:lang w:val="az-Latn-AZ"/>
        </w:rPr>
        <w:t xml:space="preserve"> 1 tablet hər 1 yaxud 2 saatdan bir </w:t>
      </w:r>
      <w:r w:rsidR="00CB1148">
        <w:rPr>
          <w:sz w:val="24"/>
          <w:szCs w:val="24"/>
          <w:lang w:val="az-Latn-AZ"/>
        </w:rPr>
        <w:t>–</w:t>
      </w:r>
      <w:r w:rsidRPr="00CB1148">
        <w:rPr>
          <w:sz w:val="24"/>
          <w:szCs w:val="24"/>
          <w:lang w:val="az-Latn-AZ"/>
        </w:rPr>
        <w:t xml:space="preserve"> gündə 4 dəfəyə qədər, sonra standart doza ilə davam edilir.</w:t>
      </w:r>
    </w:p>
    <w:p w14:paraId="34374A54" w14:textId="77777777" w:rsidR="00ED694C" w:rsidRPr="00CB1148" w:rsidRDefault="00ED694C" w:rsidP="00CB1148">
      <w:pPr>
        <w:pStyle w:val="a3"/>
        <w:jc w:val="both"/>
        <w:rPr>
          <w:sz w:val="24"/>
          <w:szCs w:val="24"/>
          <w:lang w:val="az-Latn-AZ"/>
        </w:rPr>
      </w:pPr>
      <w:r w:rsidRPr="00CB1148">
        <w:rPr>
          <w:i/>
          <w:iCs/>
          <w:sz w:val="24"/>
          <w:szCs w:val="24"/>
          <w:lang w:val="az-Latn-AZ"/>
        </w:rPr>
        <w:t>2-5 yaş:</w:t>
      </w:r>
      <w:r w:rsidRPr="00CB1148">
        <w:rPr>
          <w:sz w:val="24"/>
          <w:szCs w:val="24"/>
          <w:lang w:val="az-Latn-AZ"/>
        </w:rPr>
        <w:t xml:space="preserve"> 1 tablet hər 1 yaxud 2 saatdan bir - gündə 6 dəfəyə qədər, sonra standart doza ilə davam edilir.</w:t>
      </w:r>
    </w:p>
    <w:p w14:paraId="3DF561E8" w14:textId="6E2E90A9" w:rsidR="00ED694C" w:rsidRPr="00CB1148" w:rsidRDefault="00ED694C" w:rsidP="00CB1148">
      <w:pPr>
        <w:pStyle w:val="a3"/>
        <w:jc w:val="both"/>
        <w:rPr>
          <w:sz w:val="24"/>
          <w:szCs w:val="24"/>
          <w:lang w:val="az-Latn-AZ"/>
        </w:rPr>
      </w:pPr>
      <w:r w:rsidRPr="00CB1148">
        <w:rPr>
          <w:i/>
          <w:iCs/>
          <w:sz w:val="24"/>
          <w:szCs w:val="24"/>
          <w:lang w:val="az-Latn-AZ"/>
        </w:rPr>
        <w:t>6–11 yaş:</w:t>
      </w:r>
      <w:r w:rsidRPr="00CB1148">
        <w:rPr>
          <w:sz w:val="24"/>
          <w:szCs w:val="24"/>
          <w:lang w:val="az-Latn-AZ"/>
        </w:rPr>
        <w:t xml:space="preserve"> 1 tablet hər 1 yaxud 2 saatdan bir </w:t>
      </w:r>
      <w:r w:rsidR="00CB1148">
        <w:rPr>
          <w:sz w:val="24"/>
          <w:szCs w:val="24"/>
          <w:lang w:val="az-Latn-AZ"/>
        </w:rPr>
        <w:t>–</w:t>
      </w:r>
      <w:r w:rsidRPr="00CB1148">
        <w:rPr>
          <w:sz w:val="24"/>
          <w:szCs w:val="24"/>
          <w:lang w:val="az-Latn-AZ"/>
        </w:rPr>
        <w:t xml:space="preserve"> gündə 8 dəfəyə qədər, sonra standart doza ilə davam edilir.</w:t>
      </w:r>
    </w:p>
    <w:p w14:paraId="09B9E311" w14:textId="4625198B" w:rsidR="00ED694C" w:rsidRPr="00CB1148" w:rsidRDefault="00ED694C" w:rsidP="00CB1148">
      <w:pPr>
        <w:pStyle w:val="a3"/>
        <w:jc w:val="both"/>
        <w:rPr>
          <w:i/>
          <w:iCs/>
          <w:sz w:val="24"/>
          <w:szCs w:val="24"/>
          <w:lang w:val="az-Latn-AZ"/>
        </w:rPr>
      </w:pPr>
      <w:r w:rsidRPr="00CB1148">
        <w:rPr>
          <w:i/>
          <w:iCs/>
          <w:sz w:val="24"/>
          <w:szCs w:val="24"/>
          <w:lang w:val="az-Latn-AZ"/>
        </w:rPr>
        <w:t>Qəbul qaydası</w:t>
      </w:r>
    </w:p>
    <w:p w14:paraId="3B48B83A" w14:textId="77777777" w:rsidR="00ED694C" w:rsidRPr="00CB1148" w:rsidRDefault="00ED694C" w:rsidP="00CB1148">
      <w:pPr>
        <w:pStyle w:val="a3"/>
        <w:jc w:val="both"/>
        <w:rPr>
          <w:sz w:val="24"/>
          <w:szCs w:val="24"/>
          <w:lang w:val="az-Latn-AZ"/>
        </w:rPr>
      </w:pPr>
      <w:r w:rsidRPr="00CB1148">
        <w:rPr>
          <w:sz w:val="24"/>
          <w:szCs w:val="24"/>
          <w:lang w:val="az-Latn-AZ"/>
        </w:rPr>
        <w:t xml:space="preserve">Tabletin ağızda həll edildikdən sonra udulmasına icazə verilir. Uşaqlar üçün tabletin əzilərək az miqdar suya əlavə edilməsi mümkündür. Bu preparat qida qəbulundan 30 dəq. əvvəl və ya 1 saat sonra qəbul olunmalıdır. </w:t>
      </w:r>
    </w:p>
    <w:p w14:paraId="73EF8156" w14:textId="77777777" w:rsidR="00BD13FF" w:rsidRPr="00CB1148" w:rsidRDefault="00BD13FF" w:rsidP="00CB1148">
      <w:pPr>
        <w:pStyle w:val="a3"/>
        <w:jc w:val="both"/>
        <w:rPr>
          <w:b/>
          <w:sz w:val="24"/>
          <w:szCs w:val="24"/>
          <w:lang w:val="az-Latn-AZ"/>
        </w:rPr>
      </w:pPr>
    </w:p>
    <w:p w14:paraId="6FD0539F" w14:textId="29E2915E" w:rsidR="00ED694C" w:rsidRPr="00CB1148" w:rsidRDefault="00ED694C" w:rsidP="00CB1148">
      <w:pPr>
        <w:pStyle w:val="a3"/>
        <w:jc w:val="both"/>
        <w:rPr>
          <w:sz w:val="24"/>
          <w:szCs w:val="24"/>
          <w:lang w:val="az-Latn-AZ"/>
        </w:rPr>
      </w:pPr>
      <w:r w:rsidRPr="00CB1148">
        <w:rPr>
          <w:b/>
          <w:sz w:val="24"/>
          <w:szCs w:val="24"/>
          <w:lang w:val="az-Latn-AZ"/>
        </w:rPr>
        <w:t>Əlavə təsirləri</w:t>
      </w:r>
    </w:p>
    <w:p w14:paraId="2624F0B3" w14:textId="77777777" w:rsidR="00ED694C" w:rsidRPr="00CB1148" w:rsidRDefault="00ED694C" w:rsidP="00CB1148">
      <w:pPr>
        <w:pStyle w:val="a3"/>
        <w:jc w:val="both"/>
        <w:rPr>
          <w:sz w:val="24"/>
          <w:szCs w:val="24"/>
          <w:lang w:val="az-Latn-AZ"/>
        </w:rPr>
      </w:pPr>
      <w:r w:rsidRPr="00CB1148">
        <w:rPr>
          <w:sz w:val="24"/>
          <w:szCs w:val="24"/>
          <w:lang w:val="az-Latn-AZ"/>
        </w:rPr>
        <w:t>Bütün dərman vasitəri kimi bu homeopatik dərman vasitəsinin də müvəqqəti allergik reaksiya kimi əlavə təsiri ola bilər.</w:t>
      </w:r>
    </w:p>
    <w:p w14:paraId="6221F6F0" w14:textId="77777777" w:rsidR="00BD13FF" w:rsidRPr="00CB1148" w:rsidRDefault="00BD13FF" w:rsidP="00CB1148">
      <w:pPr>
        <w:pStyle w:val="a3"/>
        <w:jc w:val="both"/>
        <w:rPr>
          <w:b/>
          <w:sz w:val="24"/>
          <w:szCs w:val="24"/>
          <w:lang w:val="az-Latn-AZ"/>
        </w:rPr>
      </w:pPr>
    </w:p>
    <w:p w14:paraId="7232D944" w14:textId="4641B74E" w:rsidR="00047798" w:rsidRPr="00CB1148" w:rsidRDefault="00047798" w:rsidP="00CB1148">
      <w:pPr>
        <w:pStyle w:val="a3"/>
        <w:jc w:val="both"/>
        <w:rPr>
          <w:b/>
          <w:sz w:val="24"/>
          <w:szCs w:val="24"/>
          <w:lang w:val="az-Latn-AZ"/>
        </w:rPr>
      </w:pPr>
      <w:r w:rsidRPr="00CB1148">
        <w:rPr>
          <w:b/>
          <w:sz w:val="24"/>
          <w:szCs w:val="24"/>
          <w:lang w:val="az-Latn-AZ"/>
        </w:rPr>
        <w:t>Doza həddinin aşılması</w:t>
      </w:r>
    </w:p>
    <w:p w14:paraId="23C60888" w14:textId="77777777" w:rsidR="00047798" w:rsidRPr="00CB1148" w:rsidRDefault="00047798" w:rsidP="00CB1148">
      <w:pPr>
        <w:pStyle w:val="a3"/>
        <w:jc w:val="both"/>
        <w:rPr>
          <w:sz w:val="24"/>
          <w:szCs w:val="24"/>
          <w:lang w:val="az-Latn-AZ"/>
        </w:rPr>
      </w:pPr>
      <w:r w:rsidRPr="00CB1148">
        <w:rPr>
          <w:sz w:val="24"/>
          <w:szCs w:val="24"/>
          <w:lang w:val="az-Latn-AZ"/>
        </w:rPr>
        <w:t>Doza həddinin aşılması haqqında məlumat yoxdur və homeopatik durulaşdırılmalar səbəbilə heç bir hadisə gözlənilmir. Əgər tövsiyə olunan dozanı aşmısınızsa, həkimə müraciət edin.</w:t>
      </w:r>
    </w:p>
    <w:p w14:paraId="7F420293" w14:textId="77777777" w:rsidR="005A4A10" w:rsidRPr="00CB1148" w:rsidRDefault="005A4A10" w:rsidP="00CB1148">
      <w:pPr>
        <w:pStyle w:val="a3"/>
        <w:jc w:val="both"/>
        <w:rPr>
          <w:sz w:val="24"/>
          <w:szCs w:val="24"/>
          <w:lang w:val="az-Latn-AZ"/>
        </w:rPr>
      </w:pPr>
    </w:p>
    <w:p w14:paraId="2269B1F2" w14:textId="77777777" w:rsidR="00ED694C" w:rsidRPr="00CB1148" w:rsidRDefault="00ED694C" w:rsidP="00CB1148">
      <w:pPr>
        <w:pStyle w:val="a3"/>
        <w:jc w:val="both"/>
        <w:rPr>
          <w:sz w:val="24"/>
          <w:szCs w:val="24"/>
          <w:lang w:val="az-Latn-AZ"/>
        </w:rPr>
      </w:pPr>
      <w:r w:rsidRPr="00CB1148">
        <w:rPr>
          <w:b/>
          <w:sz w:val="24"/>
          <w:szCs w:val="24"/>
          <w:lang w:val="az-Latn-AZ"/>
        </w:rPr>
        <w:t>Buraxılış forması</w:t>
      </w:r>
    </w:p>
    <w:p w14:paraId="4BDC6429" w14:textId="65DC0E7F" w:rsidR="00ED694C" w:rsidRPr="00CB1148" w:rsidRDefault="00ED694C" w:rsidP="00CB1148">
      <w:pPr>
        <w:pStyle w:val="a3"/>
        <w:jc w:val="both"/>
        <w:rPr>
          <w:sz w:val="24"/>
          <w:szCs w:val="24"/>
          <w:lang w:val="az-Latn-AZ"/>
        </w:rPr>
      </w:pPr>
      <w:r w:rsidRPr="00CB1148">
        <w:rPr>
          <w:sz w:val="24"/>
          <w:szCs w:val="24"/>
          <w:lang w:val="az-Latn-AZ"/>
        </w:rPr>
        <w:t>50 tablet</w:t>
      </w:r>
      <w:r w:rsidR="00BD13FF" w:rsidRPr="00CB1148">
        <w:rPr>
          <w:sz w:val="24"/>
          <w:szCs w:val="24"/>
          <w:lang w:val="az-Latn-AZ"/>
        </w:rPr>
        <w:t>,</w:t>
      </w:r>
      <w:r w:rsidRPr="00CB1148">
        <w:rPr>
          <w:sz w:val="24"/>
          <w:szCs w:val="24"/>
          <w:lang w:val="az-Latn-AZ"/>
        </w:rPr>
        <w:t xml:space="preserve"> plastik konteynerdə</w:t>
      </w:r>
      <w:r w:rsidR="00BD13FF" w:rsidRPr="00CB1148">
        <w:rPr>
          <w:sz w:val="24"/>
          <w:szCs w:val="24"/>
          <w:lang w:val="az-Latn-AZ"/>
        </w:rPr>
        <w:t>. 1 konteyner, içlik vərəqə ilə birlikdə karton qutuya qablaşdırılır.</w:t>
      </w:r>
    </w:p>
    <w:p w14:paraId="65AD3EFA" w14:textId="77777777" w:rsidR="00BD13FF" w:rsidRPr="00CB1148" w:rsidRDefault="00BD13FF" w:rsidP="00CB1148">
      <w:pPr>
        <w:pStyle w:val="a3"/>
        <w:jc w:val="both"/>
        <w:rPr>
          <w:b/>
          <w:sz w:val="24"/>
          <w:szCs w:val="24"/>
          <w:lang w:val="az-Latn-AZ"/>
        </w:rPr>
      </w:pPr>
    </w:p>
    <w:p w14:paraId="60FB4B2A" w14:textId="4C0B3997" w:rsidR="00ED694C" w:rsidRPr="00CB1148" w:rsidRDefault="00ED694C" w:rsidP="00CB1148">
      <w:pPr>
        <w:pStyle w:val="a3"/>
        <w:jc w:val="both"/>
        <w:rPr>
          <w:sz w:val="24"/>
          <w:szCs w:val="24"/>
          <w:lang w:val="az-Latn-AZ"/>
        </w:rPr>
      </w:pPr>
      <w:r w:rsidRPr="00CB1148">
        <w:rPr>
          <w:b/>
          <w:sz w:val="24"/>
          <w:szCs w:val="24"/>
          <w:lang w:val="az-Latn-AZ"/>
        </w:rPr>
        <w:t>Saxlanma şəraiti</w:t>
      </w:r>
    </w:p>
    <w:p w14:paraId="237F7508" w14:textId="0D4CF60F" w:rsidR="00ED694C" w:rsidRPr="00CB1148" w:rsidRDefault="00ED694C" w:rsidP="00CB1148">
      <w:pPr>
        <w:pStyle w:val="a3"/>
        <w:jc w:val="both"/>
        <w:rPr>
          <w:color w:val="000000"/>
          <w:sz w:val="24"/>
          <w:szCs w:val="24"/>
          <w:lang w:val="az-Latn-AZ"/>
        </w:rPr>
      </w:pPr>
      <w:r w:rsidRPr="00CB1148">
        <w:rPr>
          <w:sz w:val="24"/>
          <w:szCs w:val="24"/>
          <w:lang w:val="az-Latn-AZ"/>
        </w:rPr>
        <w:t>25°C-dən yüksək olmayan temperaturda</w:t>
      </w:r>
      <w:r w:rsidR="00CB1148">
        <w:rPr>
          <w:sz w:val="24"/>
          <w:szCs w:val="24"/>
          <w:lang w:val="az-Latn-AZ"/>
        </w:rPr>
        <w:t xml:space="preserve"> və</w:t>
      </w:r>
      <w:r w:rsidR="00BD13FF" w:rsidRPr="00CB1148">
        <w:rPr>
          <w:sz w:val="24"/>
          <w:szCs w:val="24"/>
          <w:lang w:val="az-Latn-AZ"/>
        </w:rPr>
        <w:t xml:space="preserve"> </w:t>
      </w:r>
      <w:r w:rsidRPr="00CB1148">
        <w:rPr>
          <w:sz w:val="24"/>
          <w:szCs w:val="24"/>
          <w:lang w:val="az-Latn-AZ"/>
        </w:rPr>
        <w:t>uşaqların əli çatmayan yerdə saxlamaq lazımdır.</w:t>
      </w:r>
    </w:p>
    <w:p w14:paraId="76EFCB53" w14:textId="77777777" w:rsidR="00BD13FF" w:rsidRPr="00CB1148" w:rsidRDefault="00BD13FF" w:rsidP="00CB1148">
      <w:pPr>
        <w:pStyle w:val="a3"/>
        <w:jc w:val="both"/>
        <w:rPr>
          <w:b/>
          <w:sz w:val="24"/>
          <w:szCs w:val="24"/>
          <w:lang w:val="az-Latn-AZ"/>
        </w:rPr>
      </w:pPr>
    </w:p>
    <w:p w14:paraId="6BB98786" w14:textId="4255F6F4" w:rsidR="00ED694C" w:rsidRPr="00CB1148" w:rsidRDefault="00ED694C" w:rsidP="00CB1148">
      <w:pPr>
        <w:pStyle w:val="a3"/>
        <w:jc w:val="both"/>
        <w:rPr>
          <w:sz w:val="24"/>
          <w:szCs w:val="24"/>
          <w:lang w:val="az-Latn-AZ"/>
        </w:rPr>
      </w:pPr>
      <w:r w:rsidRPr="00CB1148">
        <w:rPr>
          <w:b/>
          <w:sz w:val="24"/>
          <w:szCs w:val="24"/>
          <w:lang w:val="az-Latn-AZ"/>
        </w:rPr>
        <w:t>Yararlılıq müddəti</w:t>
      </w:r>
    </w:p>
    <w:p w14:paraId="37D07550" w14:textId="77777777" w:rsidR="00BD13FF" w:rsidRPr="00CB1148" w:rsidRDefault="00ED694C" w:rsidP="00CB1148">
      <w:pPr>
        <w:pStyle w:val="a3"/>
        <w:jc w:val="both"/>
        <w:rPr>
          <w:sz w:val="24"/>
          <w:szCs w:val="24"/>
          <w:lang w:val="az-Latn-AZ"/>
        </w:rPr>
      </w:pPr>
      <w:r w:rsidRPr="00CB1148">
        <w:rPr>
          <w:sz w:val="24"/>
          <w:szCs w:val="24"/>
          <w:lang w:val="az-Latn-AZ"/>
        </w:rPr>
        <w:t xml:space="preserve">Yararlılıq müddəti qablaşdırıldığı qutunun üzərində göstərilmişdir. </w:t>
      </w:r>
    </w:p>
    <w:p w14:paraId="479114CB" w14:textId="54395DCD" w:rsidR="00ED694C" w:rsidRPr="00CB1148" w:rsidRDefault="00ED694C" w:rsidP="00CB1148">
      <w:pPr>
        <w:pStyle w:val="a3"/>
        <w:jc w:val="both"/>
        <w:rPr>
          <w:sz w:val="24"/>
          <w:szCs w:val="24"/>
          <w:lang w:val="az-Latn-AZ"/>
        </w:rPr>
      </w:pPr>
      <w:r w:rsidRPr="00CB1148">
        <w:rPr>
          <w:sz w:val="24"/>
          <w:szCs w:val="24"/>
          <w:lang w:val="az-Latn-AZ"/>
        </w:rPr>
        <w:t>Yararlılıq müddəti bitdikdən sonra istifadə etmək olmaz.</w:t>
      </w:r>
    </w:p>
    <w:p w14:paraId="16AA62A2" w14:textId="77777777" w:rsidR="00FA3428" w:rsidRPr="00CB1148" w:rsidRDefault="00FA3428" w:rsidP="00CB1148">
      <w:pPr>
        <w:pStyle w:val="a3"/>
        <w:jc w:val="both"/>
        <w:rPr>
          <w:b/>
          <w:sz w:val="24"/>
          <w:szCs w:val="24"/>
          <w:lang w:val="az-Latn-AZ"/>
        </w:rPr>
      </w:pPr>
      <w:bookmarkStart w:id="0" w:name="_GoBack"/>
      <w:bookmarkEnd w:id="0"/>
    </w:p>
    <w:p w14:paraId="23D785FE" w14:textId="5E26EEF7" w:rsidR="00ED694C" w:rsidRPr="00CB1148" w:rsidRDefault="00ED694C" w:rsidP="00CB1148">
      <w:pPr>
        <w:pStyle w:val="a3"/>
        <w:jc w:val="both"/>
        <w:rPr>
          <w:sz w:val="24"/>
          <w:szCs w:val="24"/>
          <w:lang w:val="az-Latn-AZ"/>
        </w:rPr>
      </w:pPr>
      <w:r w:rsidRPr="00CB1148">
        <w:rPr>
          <w:b/>
          <w:sz w:val="24"/>
          <w:szCs w:val="24"/>
          <w:lang w:val="az-Latn-AZ"/>
        </w:rPr>
        <w:lastRenderedPageBreak/>
        <w:t>Aptekdən buraxılma şərti</w:t>
      </w:r>
      <w:r w:rsidRPr="00CB1148">
        <w:rPr>
          <w:sz w:val="24"/>
          <w:szCs w:val="24"/>
          <w:lang w:val="az-Latn-AZ"/>
        </w:rPr>
        <w:t xml:space="preserve"> </w:t>
      </w:r>
    </w:p>
    <w:p w14:paraId="1E3C1760" w14:textId="77777777" w:rsidR="00ED694C" w:rsidRPr="00CB1148" w:rsidRDefault="00ED694C" w:rsidP="00CB1148">
      <w:pPr>
        <w:pStyle w:val="a3"/>
        <w:jc w:val="both"/>
        <w:rPr>
          <w:sz w:val="24"/>
          <w:szCs w:val="24"/>
          <w:lang w:val="az-Latn-AZ"/>
        </w:rPr>
      </w:pPr>
      <w:r w:rsidRPr="00CB1148">
        <w:rPr>
          <w:sz w:val="24"/>
          <w:szCs w:val="24"/>
          <w:lang w:val="az-Latn-AZ"/>
        </w:rPr>
        <w:t>Reseptsiz buraxılır.</w:t>
      </w:r>
    </w:p>
    <w:p w14:paraId="0D1FF200" w14:textId="77777777" w:rsidR="00BD13FF" w:rsidRPr="00CB1148" w:rsidRDefault="00BD13FF" w:rsidP="00CB1148">
      <w:pPr>
        <w:pStyle w:val="a3"/>
        <w:jc w:val="both"/>
        <w:rPr>
          <w:b/>
          <w:sz w:val="24"/>
          <w:szCs w:val="24"/>
          <w:lang w:val="az-Latn-AZ"/>
        </w:rPr>
      </w:pPr>
    </w:p>
    <w:p w14:paraId="025976E6" w14:textId="5FD8889E" w:rsidR="00F30FCF" w:rsidRPr="00CB1148" w:rsidRDefault="000B0B84" w:rsidP="00CB1148">
      <w:pPr>
        <w:pStyle w:val="a3"/>
        <w:jc w:val="both"/>
        <w:rPr>
          <w:b/>
          <w:bCs/>
          <w:sz w:val="24"/>
          <w:szCs w:val="24"/>
          <w:lang w:val="az-Latn-AZ"/>
        </w:rPr>
      </w:pPr>
      <w:r w:rsidRPr="00CB1148">
        <w:rPr>
          <w:b/>
          <w:sz w:val="24"/>
          <w:szCs w:val="24"/>
          <w:lang w:val="az-Latn-AZ"/>
        </w:rPr>
        <w:t>İstehsalçı</w:t>
      </w:r>
      <w:r w:rsidR="00F30FCF" w:rsidRPr="00CB1148">
        <w:rPr>
          <w:b/>
          <w:sz w:val="24"/>
          <w:szCs w:val="24"/>
          <w:lang w:val="az-Latn-AZ"/>
        </w:rPr>
        <w:t>/</w:t>
      </w:r>
      <w:r w:rsidR="00F30FCF" w:rsidRPr="00CB1148">
        <w:rPr>
          <w:b/>
          <w:bCs/>
          <w:sz w:val="24"/>
          <w:szCs w:val="24"/>
          <w:lang w:val="az-Latn-AZ"/>
        </w:rPr>
        <w:t>Qeydiyyat vəs</w:t>
      </w:r>
      <w:r w:rsidR="00CB1148">
        <w:rPr>
          <w:b/>
          <w:bCs/>
          <w:sz w:val="24"/>
          <w:szCs w:val="24"/>
          <w:lang w:val="az-Latn-AZ"/>
        </w:rPr>
        <w:t>i</w:t>
      </w:r>
      <w:r w:rsidR="00F30FCF" w:rsidRPr="00CB1148">
        <w:rPr>
          <w:b/>
          <w:bCs/>
          <w:sz w:val="24"/>
          <w:szCs w:val="24"/>
          <w:lang w:val="az-Latn-AZ"/>
        </w:rPr>
        <w:t>qəsinin sahibi</w:t>
      </w:r>
    </w:p>
    <w:p w14:paraId="3D3311CC" w14:textId="4434CA9A" w:rsidR="00A811EA" w:rsidRPr="00CB1148" w:rsidRDefault="00A811EA" w:rsidP="00CB1148">
      <w:pPr>
        <w:pStyle w:val="a3"/>
        <w:jc w:val="both"/>
        <w:rPr>
          <w:sz w:val="24"/>
          <w:szCs w:val="24"/>
          <w:lang w:val="az-Latn-AZ"/>
        </w:rPr>
      </w:pPr>
      <w:r w:rsidRPr="00CB1148">
        <w:rPr>
          <w:sz w:val="24"/>
          <w:szCs w:val="24"/>
          <w:lang w:val="az-Latn-AZ"/>
        </w:rPr>
        <w:t>Biologische Heilmittel Heel GmbH</w:t>
      </w:r>
      <w:r w:rsidR="00BD13FF" w:rsidRPr="00CB1148">
        <w:rPr>
          <w:sz w:val="24"/>
          <w:szCs w:val="24"/>
          <w:lang w:val="az-Latn-AZ"/>
        </w:rPr>
        <w:t>.</w:t>
      </w:r>
    </w:p>
    <w:p w14:paraId="6B3E9A72" w14:textId="015D4C12" w:rsidR="00A811EA" w:rsidRPr="00CB1148" w:rsidRDefault="00CB1148" w:rsidP="00CB1148">
      <w:pPr>
        <w:pStyle w:val="a3"/>
        <w:jc w:val="both"/>
        <w:rPr>
          <w:sz w:val="24"/>
          <w:szCs w:val="24"/>
          <w:lang w:val="az-Latn-AZ"/>
        </w:rPr>
      </w:pPr>
      <w:r>
        <w:rPr>
          <w:sz w:val="24"/>
          <w:szCs w:val="24"/>
          <w:lang w:val="az-Latn-AZ"/>
        </w:rPr>
        <w:t>Dr.-Reckeweg-Str. 2-4</w:t>
      </w:r>
    </w:p>
    <w:p w14:paraId="5BB8085D" w14:textId="517658AD" w:rsidR="00A811EA" w:rsidRPr="00CB1148" w:rsidRDefault="00A811EA" w:rsidP="00CB1148">
      <w:pPr>
        <w:pStyle w:val="a3"/>
        <w:jc w:val="both"/>
        <w:rPr>
          <w:sz w:val="24"/>
          <w:szCs w:val="24"/>
          <w:lang w:val="az-Latn-AZ"/>
        </w:rPr>
      </w:pPr>
      <w:r w:rsidRPr="00CB1148">
        <w:rPr>
          <w:sz w:val="24"/>
          <w:szCs w:val="24"/>
          <w:lang w:val="az-Latn-AZ"/>
        </w:rPr>
        <w:t>76532 Baden-Baden, Germany</w:t>
      </w:r>
      <w:r w:rsidR="00BD13FF" w:rsidRPr="00CB1148">
        <w:rPr>
          <w:sz w:val="24"/>
          <w:szCs w:val="24"/>
          <w:lang w:val="az-Latn-AZ"/>
        </w:rPr>
        <w:t>.</w:t>
      </w:r>
    </w:p>
    <w:p w14:paraId="3E25C8DA" w14:textId="77777777" w:rsidR="00A811EA" w:rsidRPr="00CB1148" w:rsidRDefault="00A811EA" w:rsidP="00CB1148">
      <w:pPr>
        <w:pStyle w:val="a3"/>
        <w:jc w:val="both"/>
        <w:rPr>
          <w:b/>
          <w:bCs/>
          <w:sz w:val="24"/>
          <w:szCs w:val="24"/>
          <w:lang w:val="az-Latn-AZ"/>
        </w:rPr>
      </w:pPr>
    </w:p>
    <w:p w14:paraId="4A9730B5" w14:textId="44D90E4D" w:rsidR="00A811EA" w:rsidRPr="00CB1148" w:rsidRDefault="00A811EA" w:rsidP="00CB1148">
      <w:pPr>
        <w:pStyle w:val="a3"/>
        <w:jc w:val="both"/>
        <w:rPr>
          <w:b/>
          <w:sz w:val="24"/>
          <w:szCs w:val="24"/>
          <w:lang w:val="az-Latn-AZ"/>
        </w:rPr>
      </w:pPr>
      <w:r w:rsidRPr="00CB1148">
        <w:rPr>
          <w:b/>
          <w:sz w:val="24"/>
          <w:szCs w:val="24"/>
          <w:lang w:val="az-Latn-AZ"/>
        </w:rPr>
        <w:t>Azərbaycanda rəsmi distribyuter</w:t>
      </w:r>
      <w:r w:rsidRPr="00CB1148">
        <w:rPr>
          <w:b/>
          <w:sz w:val="24"/>
          <w:szCs w:val="24"/>
          <w:lang w:val="az-Latn-AZ"/>
        </w:rPr>
        <w:tab/>
      </w:r>
    </w:p>
    <w:p w14:paraId="64F7D295" w14:textId="698027FA" w:rsidR="00A811EA" w:rsidRPr="00CB1148" w:rsidRDefault="00A811EA" w:rsidP="00CB1148">
      <w:pPr>
        <w:pStyle w:val="a3"/>
        <w:jc w:val="both"/>
        <w:rPr>
          <w:sz w:val="24"/>
          <w:szCs w:val="24"/>
          <w:lang w:val="az-Latn-AZ"/>
        </w:rPr>
      </w:pPr>
      <w:r w:rsidRPr="00CB1148">
        <w:rPr>
          <w:sz w:val="24"/>
          <w:szCs w:val="24"/>
          <w:lang w:val="az-Latn-AZ"/>
        </w:rPr>
        <w:t>Planeta PCC</w:t>
      </w:r>
      <w:r w:rsidR="00BD13FF" w:rsidRPr="00CB1148">
        <w:rPr>
          <w:sz w:val="24"/>
          <w:szCs w:val="24"/>
          <w:lang w:val="az-Latn-AZ"/>
        </w:rPr>
        <w:t>.</w:t>
      </w:r>
    </w:p>
    <w:p w14:paraId="12567EB7" w14:textId="77777777" w:rsidR="0062657C" w:rsidRPr="00CB1148" w:rsidRDefault="0062657C" w:rsidP="00CB1148">
      <w:pPr>
        <w:pStyle w:val="a3"/>
        <w:jc w:val="both"/>
        <w:rPr>
          <w:sz w:val="24"/>
          <w:szCs w:val="24"/>
          <w:lang w:val="az-Latn-AZ"/>
        </w:rPr>
      </w:pPr>
    </w:p>
    <w:p w14:paraId="1B47EB21" w14:textId="77777777" w:rsidR="0062657C" w:rsidRPr="00CB1148" w:rsidRDefault="00433E8F" w:rsidP="00CB1148">
      <w:pPr>
        <w:pStyle w:val="a3"/>
        <w:jc w:val="both"/>
        <w:rPr>
          <w:b/>
          <w:sz w:val="24"/>
          <w:szCs w:val="24"/>
          <w:lang w:val="az-Latn-AZ"/>
        </w:rPr>
      </w:pPr>
      <w:r w:rsidRPr="00CB1148">
        <w:rPr>
          <w:noProof/>
          <w:sz w:val="24"/>
          <w:szCs w:val="24"/>
          <w:lang w:val="az-Latn-AZ"/>
        </w:rPr>
        <w:drawing>
          <wp:anchor distT="0" distB="0" distL="114300" distR="114300" simplePos="0" relativeHeight="251658240" behindDoc="0" locked="0" layoutInCell="1" allowOverlap="1" wp14:anchorId="69D385B1" wp14:editId="72BCBF60">
            <wp:simplePos x="0" y="0"/>
            <wp:positionH relativeFrom="margin">
              <wp:align>right</wp:align>
            </wp:positionH>
            <wp:positionV relativeFrom="paragraph">
              <wp:posOffset>2540</wp:posOffset>
            </wp:positionV>
            <wp:extent cx="1371600" cy="4095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71600" cy="409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1410C1" w14:textId="77777777" w:rsidR="005D7256" w:rsidRPr="00CB1148" w:rsidRDefault="005D7256" w:rsidP="00CB1148">
      <w:pPr>
        <w:pStyle w:val="a3"/>
        <w:jc w:val="both"/>
        <w:rPr>
          <w:sz w:val="24"/>
          <w:szCs w:val="24"/>
          <w:lang w:val="az-Latn-AZ"/>
        </w:rPr>
      </w:pPr>
    </w:p>
    <w:sectPr w:rsidR="005D7256" w:rsidRPr="00CB1148" w:rsidSect="00FA3428">
      <w:pgSz w:w="11906" w:h="16838"/>
      <w:pgMar w:top="851"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473"/>
    <w:rsid w:val="000045CD"/>
    <w:rsid w:val="00047798"/>
    <w:rsid w:val="000B0B84"/>
    <w:rsid w:val="002A5848"/>
    <w:rsid w:val="0032429D"/>
    <w:rsid w:val="0040122E"/>
    <w:rsid w:val="00433E8F"/>
    <w:rsid w:val="00490E02"/>
    <w:rsid w:val="004E3B99"/>
    <w:rsid w:val="00527CCF"/>
    <w:rsid w:val="005A4A10"/>
    <w:rsid w:val="005D7256"/>
    <w:rsid w:val="0062657C"/>
    <w:rsid w:val="0064769C"/>
    <w:rsid w:val="00663A7E"/>
    <w:rsid w:val="00692BC5"/>
    <w:rsid w:val="00740F92"/>
    <w:rsid w:val="00973A19"/>
    <w:rsid w:val="00A4734B"/>
    <w:rsid w:val="00A811EA"/>
    <w:rsid w:val="00BD13FF"/>
    <w:rsid w:val="00C3367E"/>
    <w:rsid w:val="00CB1148"/>
    <w:rsid w:val="00D4362E"/>
    <w:rsid w:val="00D57170"/>
    <w:rsid w:val="00E07473"/>
    <w:rsid w:val="00E754C2"/>
    <w:rsid w:val="00E84688"/>
    <w:rsid w:val="00ED694C"/>
    <w:rsid w:val="00EF6825"/>
    <w:rsid w:val="00F30FCF"/>
    <w:rsid w:val="00FA34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1CD5D"/>
  <w15:chartTrackingRefBased/>
  <w15:docId w15:val="{908F9510-BA3A-4B3B-8FAE-ECAC7784C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07473"/>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909</Words>
  <Characters>5186</Characters>
  <Application>Microsoft Office Word</Application>
  <DocSecurity>0</DocSecurity>
  <Lines>43</Lines>
  <Paragraphs>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11</cp:revision>
  <dcterms:created xsi:type="dcterms:W3CDTF">2021-02-08T12:42:00Z</dcterms:created>
  <dcterms:modified xsi:type="dcterms:W3CDTF">2021-09-22T22:45:00Z</dcterms:modified>
</cp:coreProperties>
</file>