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8B2A0" w14:textId="25EE6515"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w:t>
      </w:r>
      <w:bookmarkStart w:id="0" w:name="_Hlk97025637"/>
      <w:r>
        <w:rPr>
          <w:rFonts w:ascii="Times New Roman" w:hAnsi="Times New Roman"/>
          <w:szCs w:val="24"/>
          <w:lang w:val="az-Latn-AZ" w:eastAsia="ru-RU"/>
        </w:rPr>
        <w:t xml:space="preserve">                                                                                            </w:t>
      </w:r>
      <w:r w:rsidRPr="00291322">
        <w:rPr>
          <w:rFonts w:ascii="Times New Roman" w:hAnsi="Times New Roman"/>
          <w:szCs w:val="24"/>
          <w:lang w:val="az-Latn-AZ" w:eastAsia="ru-RU"/>
        </w:rPr>
        <w:t xml:space="preserve">TƏSDİQ EDİLMİŞDİR </w:t>
      </w:r>
    </w:p>
    <w:p w14:paraId="01695B20" w14:textId="77777777"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Azərbaycan Respublikası</w:t>
      </w:r>
    </w:p>
    <w:p w14:paraId="41D99A8A" w14:textId="77777777"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Səhiyyə Nazirliyi</w:t>
      </w:r>
    </w:p>
    <w:p w14:paraId="540A77A6" w14:textId="77777777"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Farmakoloji və Farmakopeya</w:t>
      </w:r>
    </w:p>
    <w:p w14:paraId="309D069A" w14:textId="77777777"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Ekspert Şurasının sədri</w:t>
      </w:r>
    </w:p>
    <w:p w14:paraId="13131FFC" w14:textId="77777777" w:rsidR="00291322" w:rsidRPr="00291322" w:rsidRDefault="00291322" w:rsidP="00291322">
      <w:pPr>
        <w:rPr>
          <w:rFonts w:ascii="Times New Roman" w:hAnsi="Times New Roman"/>
          <w:szCs w:val="24"/>
          <w:lang w:val="az-Latn-AZ" w:eastAsia="ru-RU"/>
        </w:rPr>
      </w:pPr>
    </w:p>
    <w:p w14:paraId="5FBEB873" w14:textId="77777777"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_____________  E.M.Ağayev</w:t>
      </w:r>
    </w:p>
    <w:p w14:paraId="32B6EC92" w14:textId="77777777"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w:t>
      </w:r>
    </w:p>
    <w:p w14:paraId="2E9E59E2" w14:textId="2C17E248"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w:t>
      </w:r>
      <w:r w:rsidR="00F12F46">
        <w:rPr>
          <w:rFonts w:ascii="Times New Roman" w:hAnsi="Times New Roman"/>
          <w:szCs w:val="24"/>
          <w:lang w:val="az-Latn-AZ" w:eastAsia="ru-RU"/>
        </w:rPr>
        <w:t xml:space="preserve">                  ________</w:t>
      </w:r>
      <w:r w:rsidRPr="00291322">
        <w:rPr>
          <w:rFonts w:ascii="Times New Roman" w:hAnsi="Times New Roman"/>
          <w:szCs w:val="24"/>
          <w:lang w:val="az-Latn-AZ" w:eastAsia="ru-RU"/>
        </w:rPr>
        <w:t>___________  2023-cü il</w:t>
      </w:r>
    </w:p>
    <w:p w14:paraId="0BEAF976" w14:textId="77777777" w:rsidR="00291322" w:rsidRPr="00291322" w:rsidRDefault="00291322" w:rsidP="00291322">
      <w:pPr>
        <w:rPr>
          <w:rFonts w:ascii="Times New Roman" w:hAnsi="Times New Roman"/>
          <w:szCs w:val="24"/>
          <w:lang w:val="az-Latn-AZ" w:eastAsia="ru-RU"/>
        </w:rPr>
      </w:pPr>
    </w:p>
    <w:p w14:paraId="5070ECD9" w14:textId="77777777" w:rsidR="00291322" w:rsidRPr="00291322" w:rsidRDefault="00291322" w:rsidP="00291322">
      <w:pPr>
        <w:rPr>
          <w:rFonts w:ascii="Times New Roman" w:hAnsi="Times New Roman"/>
          <w:szCs w:val="24"/>
          <w:lang w:val="az-Latn-AZ" w:eastAsia="ru-RU"/>
        </w:rPr>
      </w:pPr>
    </w:p>
    <w:p w14:paraId="173B1787" w14:textId="77777777" w:rsidR="00291322" w:rsidRPr="00291322" w:rsidRDefault="00291322" w:rsidP="00291322">
      <w:pPr>
        <w:rPr>
          <w:rFonts w:ascii="Times New Roman" w:hAnsi="Times New Roman"/>
          <w:szCs w:val="24"/>
          <w:lang w:val="az-Latn-AZ" w:eastAsia="ru-RU"/>
        </w:rPr>
      </w:pPr>
      <w:r w:rsidRPr="00291322">
        <w:rPr>
          <w:rFonts w:ascii="Times New Roman" w:hAnsi="Times New Roman"/>
          <w:szCs w:val="24"/>
          <w:lang w:val="az-Latn-AZ" w:eastAsia="ru-RU"/>
        </w:rPr>
        <w:t xml:space="preserve">                             Dərman vasitəsinin istifadəsi üzrə təlimat (xəstələr üçün)</w:t>
      </w:r>
    </w:p>
    <w:bookmarkEnd w:id="0"/>
    <w:p w14:paraId="7DA835CB" w14:textId="77777777" w:rsidR="001E34A4" w:rsidRPr="00386C8F" w:rsidRDefault="001E34A4" w:rsidP="00386C8F">
      <w:pPr>
        <w:pStyle w:val="aa"/>
        <w:rPr>
          <w:sz w:val="24"/>
          <w:szCs w:val="24"/>
          <w:lang w:val="az-Latn-AZ"/>
        </w:rPr>
      </w:pPr>
    </w:p>
    <w:p w14:paraId="3924B591" w14:textId="77777777" w:rsidR="00006583" w:rsidRPr="00291322" w:rsidRDefault="00006583" w:rsidP="00386C8F">
      <w:pPr>
        <w:pStyle w:val="aa"/>
        <w:rPr>
          <w:sz w:val="24"/>
          <w:szCs w:val="24"/>
          <w:lang w:val="az-Latn-AZ"/>
        </w:rPr>
      </w:pPr>
    </w:p>
    <w:p w14:paraId="50566027" w14:textId="6BE5AECE" w:rsidR="00A01AE1" w:rsidRPr="00386C8F" w:rsidRDefault="00865C63" w:rsidP="00386C8F">
      <w:pPr>
        <w:pStyle w:val="aa"/>
        <w:rPr>
          <w:sz w:val="24"/>
          <w:szCs w:val="24"/>
          <w:lang w:val="az-Latn-AZ"/>
        </w:rPr>
      </w:pPr>
      <w:r w:rsidRPr="00386C8F">
        <w:rPr>
          <w:b/>
          <w:sz w:val="24"/>
          <w:szCs w:val="24"/>
          <w:lang w:val="az-Latn-AZ"/>
        </w:rPr>
        <w:t>FİTOLİZİ</w:t>
      </w:r>
      <w:r w:rsidR="001E34A4" w:rsidRPr="00386C8F">
        <w:rPr>
          <w:b/>
          <w:sz w:val="24"/>
          <w:szCs w:val="24"/>
          <w:lang w:val="az-Latn-AZ"/>
        </w:rPr>
        <w:t>N</w:t>
      </w:r>
      <w:r w:rsidR="009227C6">
        <w:rPr>
          <w:b/>
          <w:sz w:val="24"/>
          <w:szCs w:val="24"/>
          <w:lang w:val="az-Latn-AZ"/>
        </w:rPr>
        <w:tab/>
      </w:r>
      <w:r w:rsidR="009227C6">
        <w:rPr>
          <w:b/>
          <w:sz w:val="24"/>
          <w:szCs w:val="24"/>
          <w:lang w:val="az-Latn-AZ"/>
        </w:rPr>
        <w:tab/>
      </w:r>
      <w:r w:rsidR="001E34A4" w:rsidRPr="00386C8F">
        <w:rPr>
          <w:sz w:val="24"/>
          <w:szCs w:val="24"/>
          <w:lang w:val="az-Latn-AZ"/>
        </w:rPr>
        <w:t>daxilə qəbul üçün pasta</w:t>
      </w:r>
    </w:p>
    <w:p w14:paraId="1CB3A843" w14:textId="7981C37F" w:rsidR="00193A85" w:rsidRPr="00304183" w:rsidRDefault="001E34A4" w:rsidP="00386C8F">
      <w:pPr>
        <w:pStyle w:val="aa"/>
        <w:rPr>
          <w:sz w:val="24"/>
          <w:szCs w:val="24"/>
          <w:lang w:val="az-Latn-AZ"/>
        </w:rPr>
      </w:pPr>
      <w:r w:rsidRPr="00304183">
        <w:rPr>
          <w:bCs/>
          <w:sz w:val="24"/>
          <w:szCs w:val="24"/>
          <w:shd w:val="clear" w:color="auto" w:fill="FFFFFF"/>
          <w:lang w:val="az-Latn-AZ"/>
        </w:rPr>
        <w:t>PHYTOLYSIN</w:t>
      </w:r>
      <w:r w:rsidR="001C6DDD" w:rsidRPr="00304183">
        <w:rPr>
          <w:bCs/>
          <w:sz w:val="24"/>
          <w:szCs w:val="24"/>
          <w:shd w:val="clear" w:color="auto" w:fill="FFFFFF"/>
          <w:vertAlign w:val="superscript"/>
          <w:lang w:val="az-Latn-AZ"/>
        </w:rPr>
        <w:t>®</w:t>
      </w:r>
    </w:p>
    <w:p w14:paraId="334AE1FD" w14:textId="77777777" w:rsidR="001E34A4" w:rsidRPr="00386C8F" w:rsidRDefault="001E34A4" w:rsidP="00386C8F">
      <w:pPr>
        <w:pStyle w:val="aa"/>
        <w:rPr>
          <w:sz w:val="24"/>
          <w:szCs w:val="24"/>
          <w:lang w:val="az-Latn-AZ"/>
        </w:rPr>
      </w:pPr>
    </w:p>
    <w:p w14:paraId="5ACC83F8" w14:textId="77777777" w:rsidR="00006583" w:rsidRPr="00386C8F" w:rsidRDefault="001E34A4" w:rsidP="00386C8F">
      <w:pPr>
        <w:pStyle w:val="aa"/>
        <w:rPr>
          <w:b/>
          <w:sz w:val="24"/>
          <w:szCs w:val="24"/>
          <w:lang w:val="az-Latn-AZ"/>
        </w:rPr>
      </w:pPr>
      <w:r w:rsidRPr="00386C8F">
        <w:rPr>
          <w:b/>
          <w:sz w:val="24"/>
          <w:szCs w:val="24"/>
          <w:lang w:val="az-Latn-AZ"/>
        </w:rPr>
        <w:t>Tərkibi</w:t>
      </w:r>
    </w:p>
    <w:p w14:paraId="72EFB1DC" w14:textId="4713A1D6" w:rsidR="009227C6" w:rsidRPr="00386C8F" w:rsidRDefault="001E34A4" w:rsidP="009227C6">
      <w:pPr>
        <w:pStyle w:val="aa"/>
        <w:rPr>
          <w:szCs w:val="24"/>
          <w:lang w:val="az-Latn-AZ"/>
        </w:rPr>
      </w:pPr>
      <w:r w:rsidRPr="00386C8F">
        <w:rPr>
          <w:i/>
          <w:sz w:val="24"/>
          <w:szCs w:val="24"/>
          <w:lang w:val="az-Latn-AZ"/>
        </w:rPr>
        <w:t xml:space="preserve">Təsiredici maddələr: </w:t>
      </w:r>
      <w:r w:rsidR="00304183">
        <w:rPr>
          <w:i/>
          <w:sz w:val="24"/>
          <w:szCs w:val="24"/>
          <w:lang w:val="az-Latn-AZ"/>
        </w:rPr>
        <w:t xml:space="preserve"> </w:t>
      </w:r>
      <w:r w:rsidRPr="00386C8F">
        <w:rPr>
          <w:sz w:val="24"/>
          <w:szCs w:val="24"/>
          <w:lang w:val="az-Latn-AZ"/>
        </w:rPr>
        <w:t>100</w:t>
      </w:r>
      <w:r w:rsidR="009227C6">
        <w:rPr>
          <w:sz w:val="24"/>
          <w:szCs w:val="24"/>
          <w:lang w:val="az-Latn-AZ"/>
        </w:rPr>
        <w:t> </w:t>
      </w:r>
      <w:r w:rsidRPr="00386C8F">
        <w:rPr>
          <w:sz w:val="24"/>
          <w:szCs w:val="24"/>
          <w:lang w:val="az-Latn-AZ"/>
        </w:rPr>
        <w:t xml:space="preserve">q pastanın tərkibində aşağıdakı qarışıqların </w:t>
      </w:r>
      <w:r w:rsidR="00304183" w:rsidRPr="00386C8F">
        <w:rPr>
          <w:sz w:val="24"/>
          <w:szCs w:val="24"/>
          <w:lang w:val="az-Latn-AZ"/>
        </w:rPr>
        <w:t xml:space="preserve">67,2 q </w:t>
      </w:r>
      <w:r w:rsidRPr="00386C8F">
        <w:rPr>
          <w:sz w:val="24"/>
          <w:szCs w:val="24"/>
          <w:lang w:val="az-Latn-AZ"/>
        </w:rPr>
        <w:t xml:space="preserve">qatı ekstraktı </w:t>
      </w:r>
      <w:r w:rsidR="00A419AF" w:rsidRPr="00386C8F">
        <w:rPr>
          <w:sz w:val="24"/>
          <w:szCs w:val="24"/>
          <w:lang w:val="az-Latn-AZ"/>
        </w:rPr>
        <w:t xml:space="preserve"> (1:1,3-1,6; </w:t>
      </w:r>
    </w:p>
    <w:p w14:paraId="0CD33813" w14:textId="43ED431F" w:rsidR="00386C8F" w:rsidRPr="00291322" w:rsidRDefault="001E34A4" w:rsidP="009227C6">
      <w:pPr>
        <w:pStyle w:val="aa"/>
        <w:ind w:left="2124"/>
        <w:rPr>
          <w:sz w:val="24"/>
          <w:szCs w:val="24"/>
          <w:lang w:val="az-Latn-AZ"/>
        </w:rPr>
      </w:pPr>
      <w:r w:rsidRPr="00386C8F">
        <w:rPr>
          <w:sz w:val="24"/>
          <w:szCs w:val="24"/>
          <w:lang w:val="az-Latn-AZ"/>
        </w:rPr>
        <w:t>spirt</w:t>
      </w:r>
      <w:r w:rsidR="00A419AF" w:rsidRPr="00386C8F">
        <w:rPr>
          <w:sz w:val="24"/>
          <w:szCs w:val="24"/>
          <w:lang w:val="az-Latn-AZ"/>
        </w:rPr>
        <w:t xml:space="preserve"> 45°) </w:t>
      </w:r>
      <w:r w:rsidRPr="00386C8F">
        <w:rPr>
          <w:sz w:val="24"/>
          <w:szCs w:val="24"/>
          <w:lang w:val="az-Latn-AZ"/>
        </w:rPr>
        <w:t>vardır</w:t>
      </w:r>
      <w:r w:rsidR="00A419AF" w:rsidRPr="00386C8F">
        <w:rPr>
          <w:sz w:val="24"/>
          <w:szCs w:val="24"/>
          <w:lang w:val="az-Latn-AZ"/>
        </w:rPr>
        <w:t xml:space="preserve">: </w:t>
      </w:r>
      <w:r w:rsidR="006A05C0" w:rsidRPr="00386C8F">
        <w:rPr>
          <w:sz w:val="24"/>
          <w:szCs w:val="24"/>
          <w:lang w:val="az-Latn-AZ"/>
        </w:rPr>
        <w:t xml:space="preserve">adi </w:t>
      </w:r>
      <w:r w:rsidR="003120AE" w:rsidRPr="00386C8F">
        <w:rPr>
          <w:sz w:val="24"/>
          <w:szCs w:val="24"/>
          <w:lang w:val="az-Latn-AZ"/>
        </w:rPr>
        <w:t>qızılsəbət otu</w:t>
      </w:r>
      <w:r w:rsidR="00A419AF" w:rsidRPr="00386C8F">
        <w:rPr>
          <w:sz w:val="24"/>
          <w:szCs w:val="24"/>
          <w:lang w:val="az-Latn-AZ"/>
        </w:rPr>
        <w:t xml:space="preserve">, </w:t>
      </w:r>
      <w:r w:rsidR="006A05C0" w:rsidRPr="00386C8F">
        <w:rPr>
          <w:sz w:val="24"/>
          <w:szCs w:val="24"/>
          <w:lang w:val="az-Latn-AZ"/>
        </w:rPr>
        <w:t>çöl qatırquyruğu otu</w:t>
      </w:r>
      <w:r w:rsidR="00A419AF" w:rsidRPr="00386C8F">
        <w:rPr>
          <w:sz w:val="24"/>
          <w:szCs w:val="24"/>
          <w:lang w:val="az-Latn-AZ"/>
        </w:rPr>
        <w:t xml:space="preserve">, </w:t>
      </w:r>
      <w:r w:rsidR="006A05C0" w:rsidRPr="00386C8F">
        <w:rPr>
          <w:sz w:val="24"/>
          <w:szCs w:val="24"/>
          <w:lang w:val="az-Latn-AZ"/>
        </w:rPr>
        <w:t>dağ quşotu</w:t>
      </w:r>
      <w:r w:rsidR="00A419AF" w:rsidRPr="00386C8F">
        <w:rPr>
          <w:sz w:val="24"/>
          <w:szCs w:val="24"/>
          <w:lang w:val="az-Latn-AZ"/>
        </w:rPr>
        <w:t>,</w:t>
      </w:r>
      <w:r w:rsidR="006A05C0" w:rsidRPr="00386C8F">
        <w:rPr>
          <w:sz w:val="24"/>
          <w:szCs w:val="24"/>
          <w:lang w:val="az-Latn-AZ"/>
        </w:rPr>
        <w:t xml:space="preserve"> ayrıq bitkisinin kökləri</w:t>
      </w:r>
      <w:r w:rsidR="00A419AF" w:rsidRPr="00386C8F">
        <w:rPr>
          <w:sz w:val="24"/>
          <w:szCs w:val="24"/>
          <w:lang w:val="az-Latn-AZ"/>
        </w:rPr>
        <w:t xml:space="preserve">, </w:t>
      </w:r>
      <w:r w:rsidR="006A05C0" w:rsidRPr="00386C8F">
        <w:rPr>
          <w:sz w:val="24"/>
          <w:szCs w:val="24"/>
          <w:lang w:val="az-Latn-AZ"/>
        </w:rPr>
        <w:t>soğan qabığı</w:t>
      </w:r>
      <w:r w:rsidR="00A419AF" w:rsidRPr="00386C8F">
        <w:rPr>
          <w:sz w:val="24"/>
          <w:szCs w:val="24"/>
          <w:lang w:val="az-Latn-AZ"/>
        </w:rPr>
        <w:t xml:space="preserve">, </w:t>
      </w:r>
      <w:r w:rsidR="004F0E45" w:rsidRPr="00386C8F">
        <w:rPr>
          <w:sz w:val="24"/>
          <w:szCs w:val="24"/>
          <w:lang w:val="az-Latn-AZ"/>
        </w:rPr>
        <w:t>ağcaqayın yarpaqları</w:t>
      </w:r>
      <w:r w:rsidR="00A419AF" w:rsidRPr="00386C8F">
        <w:rPr>
          <w:sz w:val="24"/>
          <w:szCs w:val="24"/>
          <w:lang w:val="az-Latn-AZ"/>
        </w:rPr>
        <w:t xml:space="preserve">, </w:t>
      </w:r>
      <w:r w:rsidR="004F0E45" w:rsidRPr="00386C8F">
        <w:rPr>
          <w:sz w:val="24"/>
          <w:szCs w:val="24"/>
          <w:lang w:val="az-Latn-AZ"/>
        </w:rPr>
        <w:t>boyotu</w:t>
      </w:r>
      <w:r w:rsidR="00A419AF" w:rsidRPr="00386C8F">
        <w:rPr>
          <w:sz w:val="24"/>
          <w:szCs w:val="24"/>
          <w:lang w:val="az-Latn-AZ"/>
        </w:rPr>
        <w:t xml:space="preserve"> </w:t>
      </w:r>
      <w:r w:rsidR="004F0E45" w:rsidRPr="00386C8F">
        <w:rPr>
          <w:sz w:val="24"/>
          <w:szCs w:val="24"/>
          <w:lang w:val="az-Latn-AZ"/>
        </w:rPr>
        <w:t>toxumları</w:t>
      </w:r>
      <w:r w:rsidR="00A419AF" w:rsidRPr="00386C8F">
        <w:rPr>
          <w:sz w:val="24"/>
          <w:szCs w:val="24"/>
          <w:lang w:val="az-Latn-AZ"/>
        </w:rPr>
        <w:t xml:space="preserve">, </w:t>
      </w:r>
    </w:p>
    <w:p w14:paraId="1E1AD864" w14:textId="7F18232B" w:rsidR="00A419AF" w:rsidRPr="00386C8F" w:rsidRDefault="003120AE" w:rsidP="009227C6">
      <w:pPr>
        <w:pStyle w:val="aa"/>
        <w:ind w:left="1416" w:firstLine="708"/>
        <w:rPr>
          <w:sz w:val="24"/>
          <w:szCs w:val="24"/>
          <w:lang w:val="az-Latn-AZ"/>
        </w:rPr>
      </w:pPr>
      <w:r w:rsidRPr="00386C8F">
        <w:rPr>
          <w:sz w:val="24"/>
          <w:szCs w:val="24"/>
          <w:lang w:val="az-Latn-AZ"/>
        </w:rPr>
        <w:t>cəfəri kökləri</w:t>
      </w:r>
      <w:r w:rsidR="00A419AF" w:rsidRPr="00386C8F">
        <w:rPr>
          <w:sz w:val="24"/>
          <w:szCs w:val="24"/>
          <w:lang w:val="az-Latn-AZ"/>
        </w:rPr>
        <w:t xml:space="preserve">, </w:t>
      </w:r>
      <w:r w:rsidR="004F0E45" w:rsidRPr="00386C8F">
        <w:rPr>
          <w:sz w:val="24"/>
          <w:szCs w:val="24"/>
          <w:lang w:val="az-Latn-AZ"/>
        </w:rPr>
        <w:t>yabanı kərəviz kökləri</w:t>
      </w:r>
      <w:r w:rsidR="00304183">
        <w:rPr>
          <w:sz w:val="24"/>
          <w:szCs w:val="24"/>
          <w:lang w:val="az-Latn-AZ"/>
        </w:rPr>
        <w:t xml:space="preserve"> vardır.</w:t>
      </w:r>
    </w:p>
    <w:p w14:paraId="06EC439B" w14:textId="0B75AAD6" w:rsidR="0090268D" w:rsidRPr="00386C8F" w:rsidRDefault="00DF4602" w:rsidP="00517C35">
      <w:pPr>
        <w:pStyle w:val="aa"/>
        <w:ind w:left="2124" w:hanging="2124"/>
        <w:rPr>
          <w:sz w:val="24"/>
          <w:szCs w:val="24"/>
          <w:lang w:val="az-Latn-AZ"/>
        </w:rPr>
      </w:pPr>
      <w:r w:rsidRPr="00386C8F">
        <w:rPr>
          <w:i/>
          <w:sz w:val="24"/>
          <w:szCs w:val="24"/>
          <w:lang w:val="az-Latn-AZ"/>
        </w:rPr>
        <w:t>Köməkçi maddələr</w:t>
      </w:r>
      <w:r w:rsidR="00A419AF" w:rsidRPr="00386C8F">
        <w:rPr>
          <w:sz w:val="24"/>
          <w:szCs w:val="24"/>
          <w:lang w:val="az-Latn-AZ"/>
        </w:rPr>
        <w:t xml:space="preserve">: </w:t>
      </w:r>
      <w:r w:rsidR="00C515A0">
        <w:rPr>
          <w:sz w:val="24"/>
          <w:szCs w:val="24"/>
          <w:lang w:val="az-Latn-AZ"/>
        </w:rPr>
        <w:tab/>
      </w:r>
      <w:r w:rsidRPr="00386C8F">
        <w:rPr>
          <w:sz w:val="24"/>
          <w:szCs w:val="24"/>
          <w:lang w:val="az-Latn-AZ"/>
        </w:rPr>
        <w:t>qliserin</w:t>
      </w:r>
      <w:r w:rsidR="00A419AF" w:rsidRPr="00386C8F">
        <w:rPr>
          <w:sz w:val="24"/>
          <w:szCs w:val="24"/>
          <w:lang w:val="az-Latn-AZ"/>
        </w:rPr>
        <w:t xml:space="preserve"> 99,5%, а</w:t>
      </w:r>
      <w:r w:rsidRPr="00386C8F">
        <w:rPr>
          <w:sz w:val="24"/>
          <w:szCs w:val="24"/>
          <w:lang w:val="az-Latn-AZ"/>
        </w:rPr>
        <w:t>qar</w:t>
      </w:r>
      <w:r w:rsidR="00A419AF" w:rsidRPr="00386C8F">
        <w:rPr>
          <w:sz w:val="24"/>
          <w:szCs w:val="24"/>
          <w:lang w:val="az-Latn-AZ"/>
        </w:rPr>
        <w:t xml:space="preserve">, </w:t>
      </w:r>
      <w:r w:rsidRPr="00386C8F">
        <w:rPr>
          <w:sz w:val="24"/>
          <w:szCs w:val="24"/>
          <w:lang w:val="az-Latn-AZ"/>
        </w:rPr>
        <w:t xml:space="preserve">muskat adaçayı yağı, nanə yağı, adi şamağacı yağı, </w:t>
      </w:r>
    </w:p>
    <w:p w14:paraId="30EA4B87" w14:textId="3FDEEC44" w:rsidR="0090268D" w:rsidRPr="00386C8F" w:rsidRDefault="00DF4602" w:rsidP="00C515A0">
      <w:pPr>
        <w:pStyle w:val="aa"/>
        <w:ind w:left="1416" w:firstLine="708"/>
        <w:rPr>
          <w:sz w:val="24"/>
          <w:szCs w:val="24"/>
          <w:lang w:val="az-Latn-AZ"/>
        </w:rPr>
      </w:pPr>
      <w:r w:rsidRPr="00386C8F">
        <w:rPr>
          <w:sz w:val="24"/>
          <w:szCs w:val="24"/>
          <w:lang w:val="az-Latn-AZ"/>
        </w:rPr>
        <w:t xml:space="preserve">şirin portağal yağı, buğda nişastası, vanilin, etilparahidroksibenzoat </w:t>
      </w:r>
      <w:r w:rsidR="0090268D" w:rsidRPr="00386C8F">
        <w:rPr>
          <w:sz w:val="24"/>
          <w:szCs w:val="24"/>
          <w:lang w:val="az-Latn-AZ"/>
        </w:rPr>
        <w:t xml:space="preserve">  </w:t>
      </w:r>
    </w:p>
    <w:p w14:paraId="2760590E" w14:textId="3C277BD4" w:rsidR="00D84A72" w:rsidRPr="00386C8F" w:rsidRDefault="00DF4602" w:rsidP="00C515A0">
      <w:pPr>
        <w:pStyle w:val="aa"/>
        <w:ind w:left="1416" w:firstLine="708"/>
        <w:rPr>
          <w:i/>
          <w:sz w:val="24"/>
          <w:szCs w:val="24"/>
          <w:lang w:val="az-Latn-AZ"/>
        </w:rPr>
      </w:pPr>
      <w:r w:rsidRPr="00386C8F">
        <w:rPr>
          <w:sz w:val="24"/>
          <w:szCs w:val="24"/>
          <w:lang w:val="az-Latn-AZ"/>
        </w:rPr>
        <w:t xml:space="preserve">(E214), təmizlənmiş su. </w:t>
      </w:r>
      <w:r w:rsidR="00A419AF" w:rsidRPr="00386C8F">
        <w:rPr>
          <w:sz w:val="24"/>
          <w:szCs w:val="24"/>
          <w:lang w:val="az-Latn-AZ"/>
        </w:rPr>
        <w:t xml:space="preserve"> </w:t>
      </w:r>
    </w:p>
    <w:p w14:paraId="36452DDA" w14:textId="526ABEC2" w:rsidR="007F7C14" w:rsidRPr="00386C8F" w:rsidRDefault="00D84A72" w:rsidP="00C515A0">
      <w:pPr>
        <w:pStyle w:val="aa"/>
        <w:ind w:left="1416" w:firstLine="708"/>
        <w:rPr>
          <w:i/>
          <w:sz w:val="24"/>
          <w:szCs w:val="24"/>
          <w:lang w:val="az-Latn-AZ"/>
        </w:rPr>
      </w:pPr>
      <w:r w:rsidRPr="00386C8F">
        <w:rPr>
          <w:i/>
          <w:sz w:val="24"/>
          <w:szCs w:val="24"/>
          <w:lang w:val="az-Latn-AZ"/>
        </w:rPr>
        <w:t>5</w:t>
      </w:r>
      <w:r w:rsidR="00957809" w:rsidRPr="00386C8F">
        <w:rPr>
          <w:i/>
          <w:sz w:val="24"/>
          <w:szCs w:val="24"/>
          <w:lang w:val="az-Latn-AZ"/>
        </w:rPr>
        <w:t> </w:t>
      </w:r>
      <w:r w:rsidR="00DF4602" w:rsidRPr="00386C8F">
        <w:rPr>
          <w:i/>
          <w:sz w:val="24"/>
          <w:szCs w:val="24"/>
          <w:lang w:val="az-Latn-AZ"/>
        </w:rPr>
        <w:t>q pastanın tərkibində</w:t>
      </w:r>
      <w:r w:rsidRPr="00386C8F">
        <w:rPr>
          <w:i/>
          <w:sz w:val="24"/>
          <w:szCs w:val="24"/>
          <w:lang w:val="az-Latn-AZ"/>
        </w:rPr>
        <w:t xml:space="preserve"> (1 </w:t>
      </w:r>
      <w:r w:rsidR="00DF4602" w:rsidRPr="00386C8F">
        <w:rPr>
          <w:i/>
          <w:sz w:val="24"/>
          <w:szCs w:val="24"/>
          <w:lang w:val="az-Latn-AZ"/>
        </w:rPr>
        <w:t>çay qaşığı</w:t>
      </w:r>
      <w:r w:rsidRPr="00386C8F">
        <w:rPr>
          <w:i/>
          <w:sz w:val="24"/>
          <w:szCs w:val="24"/>
          <w:lang w:val="az-Latn-AZ"/>
        </w:rPr>
        <w:t xml:space="preserve">) </w:t>
      </w:r>
      <w:r w:rsidR="00DF4602" w:rsidRPr="00386C8F">
        <w:rPr>
          <w:i/>
          <w:sz w:val="24"/>
          <w:szCs w:val="24"/>
          <w:lang w:val="az-Latn-AZ"/>
        </w:rPr>
        <w:t xml:space="preserve">kversetinə nəzərən </w:t>
      </w:r>
      <w:r w:rsidR="00F12F46">
        <w:rPr>
          <w:i/>
          <w:sz w:val="24"/>
          <w:szCs w:val="24"/>
          <w:lang w:val="az-Latn-AZ"/>
        </w:rPr>
        <w:t>0,06</w:t>
      </w:r>
      <w:r w:rsidRPr="00386C8F">
        <w:rPr>
          <w:i/>
          <w:sz w:val="24"/>
          <w:szCs w:val="24"/>
          <w:lang w:val="az-Latn-AZ"/>
        </w:rPr>
        <w:t>%</w:t>
      </w:r>
      <w:r w:rsidR="00DF4602" w:rsidRPr="00386C8F">
        <w:rPr>
          <w:i/>
          <w:sz w:val="24"/>
          <w:szCs w:val="24"/>
          <w:lang w:val="az-Latn-AZ"/>
        </w:rPr>
        <w:t xml:space="preserve">-dən az </w:t>
      </w:r>
      <w:r w:rsidR="007F7C14" w:rsidRPr="00386C8F">
        <w:rPr>
          <w:i/>
          <w:sz w:val="24"/>
          <w:szCs w:val="24"/>
          <w:lang w:val="az-Latn-AZ"/>
        </w:rPr>
        <w:t xml:space="preserve">  </w:t>
      </w:r>
    </w:p>
    <w:p w14:paraId="16FCCDC7" w14:textId="613AF97C" w:rsidR="00D84A72" w:rsidRPr="00386C8F" w:rsidRDefault="00DF4602" w:rsidP="00C515A0">
      <w:pPr>
        <w:pStyle w:val="aa"/>
        <w:ind w:left="1416" w:firstLine="708"/>
        <w:rPr>
          <w:sz w:val="24"/>
          <w:szCs w:val="24"/>
          <w:lang w:val="az-Latn-AZ"/>
        </w:rPr>
      </w:pPr>
      <w:r w:rsidRPr="00386C8F">
        <w:rPr>
          <w:i/>
          <w:sz w:val="24"/>
          <w:szCs w:val="24"/>
          <w:lang w:val="az-Latn-AZ"/>
        </w:rPr>
        <w:t xml:space="preserve">olmayan </w:t>
      </w:r>
      <w:r w:rsidR="00D84A72" w:rsidRPr="00386C8F">
        <w:rPr>
          <w:i/>
          <w:sz w:val="24"/>
          <w:szCs w:val="24"/>
          <w:lang w:val="az-Latn-AZ"/>
        </w:rPr>
        <w:t xml:space="preserve"> </w:t>
      </w:r>
      <w:r w:rsidRPr="00386C8F">
        <w:rPr>
          <w:i/>
          <w:sz w:val="24"/>
          <w:szCs w:val="24"/>
          <w:lang w:val="az-Latn-AZ"/>
        </w:rPr>
        <w:t xml:space="preserve">flavonoidlər vardır. </w:t>
      </w:r>
    </w:p>
    <w:p w14:paraId="7B6F0D00" w14:textId="77777777" w:rsidR="00006583" w:rsidRPr="00386C8F" w:rsidRDefault="00006583" w:rsidP="00F12F46">
      <w:pPr>
        <w:pStyle w:val="aa"/>
        <w:jc w:val="both"/>
        <w:rPr>
          <w:sz w:val="24"/>
          <w:szCs w:val="24"/>
          <w:lang w:val="az-Latn-AZ"/>
        </w:rPr>
      </w:pPr>
    </w:p>
    <w:p w14:paraId="6E52C4AA" w14:textId="77777777" w:rsidR="00006583" w:rsidRPr="00386C8F" w:rsidRDefault="00DF4602" w:rsidP="00F12F46">
      <w:pPr>
        <w:pStyle w:val="aa"/>
        <w:jc w:val="both"/>
        <w:rPr>
          <w:b/>
          <w:sz w:val="24"/>
          <w:szCs w:val="24"/>
          <w:lang w:val="az-Latn-AZ"/>
        </w:rPr>
      </w:pPr>
      <w:r w:rsidRPr="00386C8F">
        <w:rPr>
          <w:b/>
          <w:sz w:val="24"/>
          <w:szCs w:val="24"/>
          <w:lang w:val="az-Latn-AZ"/>
        </w:rPr>
        <w:t>Təsviri</w:t>
      </w:r>
    </w:p>
    <w:p w14:paraId="784F9DC6" w14:textId="77777777" w:rsidR="00A419AF" w:rsidRPr="00386C8F" w:rsidRDefault="00DF4602" w:rsidP="00F12F46">
      <w:pPr>
        <w:pStyle w:val="aa"/>
        <w:jc w:val="both"/>
        <w:rPr>
          <w:bCs/>
          <w:sz w:val="24"/>
          <w:szCs w:val="24"/>
          <w:lang w:val="az-Latn-AZ"/>
        </w:rPr>
      </w:pPr>
      <w:r w:rsidRPr="00386C8F">
        <w:rPr>
          <w:sz w:val="24"/>
          <w:szCs w:val="24"/>
          <w:lang w:val="az-Latn-AZ"/>
        </w:rPr>
        <w:t>Yarı</w:t>
      </w:r>
      <w:r w:rsidR="00D525CA" w:rsidRPr="00386C8F">
        <w:rPr>
          <w:sz w:val="24"/>
          <w:szCs w:val="24"/>
          <w:lang w:val="az-Latn-AZ"/>
        </w:rPr>
        <w:t>m</w:t>
      </w:r>
      <w:r w:rsidRPr="00386C8F">
        <w:rPr>
          <w:sz w:val="24"/>
          <w:szCs w:val="24"/>
          <w:lang w:val="az-Latn-AZ"/>
        </w:rPr>
        <w:t>bə</w:t>
      </w:r>
      <w:r w:rsidR="00386C8F">
        <w:rPr>
          <w:sz w:val="24"/>
          <w:szCs w:val="24"/>
          <w:lang w:val="az-Latn-AZ"/>
        </w:rPr>
        <w:t xml:space="preserve">rk konsistensiyalı, qonur </w:t>
      </w:r>
      <w:r w:rsidRPr="00386C8F">
        <w:rPr>
          <w:sz w:val="24"/>
          <w:szCs w:val="24"/>
          <w:lang w:val="az-Latn-AZ"/>
        </w:rPr>
        <w:t>yaşıl rəngli, xüsusi aromatik qoxulu  xırda-dənəvər pasta</w:t>
      </w:r>
      <w:r w:rsidR="00D525CA" w:rsidRPr="00386C8F">
        <w:rPr>
          <w:sz w:val="24"/>
          <w:szCs w:val="24"/>
          <w:lang w:val="az-Latn-AZ"/>
        </w:rPr>
        <w:t>dır</w:t>
      </w:r>
      <w:r w:rsidRPr="00386C8F">
        <w:rPr>
          <w:sz w:val="24"/>
          <w:szCs w:val="24"/>
          <w:lang w:val="az-Latn-AZ"/>
        </w:rPr>
        <w:t xml:space="preserve">. </w:t>
      </w:r>
    </w:p>
    <w:p w14:paraId="2164A40D" w14:textId="77777777" w:rsidR="00386C8F" w:rsidRPr="00386C8F" w:rsidRDefault="00386C8F" w:rsidP="00F12F46">
      <w:pPr>
        <w:pStyle w:val="aa"/>
        <w:jc w:val="both"/>
        <w:rPr>
          <w:b/>
          <w:sz w:val="24"/>
          <w:szCs w:val="24"/>
          <w:lang w:val="az-Latn-AZ"/>
        </w:rPr>
      </w:pPr>
    </w:p>
    <w:p w14:paraId="2CF64896" w14:textId="77777777" w:rsidR="00386C8F" w:rsidRPr="00386C8F" w:rsidRDefault="00386C8F" w:rsidP="00F12F46">
      <w:pPr>
        <w:pStyle w:val="aa"/>
        <w:jc w:val="both"/>
        <w:rPr>
          <w:b/>
          <w:sz w:val="24"/>
          <w:szCs w:val="24"/>
          <w:lang w:val="az-Latn-AZ"/>
        </w:rPr>
      </w:pPr>
      <w:r w:rsidRPr="00386C8F">
        <w:rPr>
          <w:b/>
          <w:sz w:val="24"/>
          <w:szCs w:val="24"/>
          <w:lang w:val="az-Latn-AZ"/>
        </w:rPr>
        <w:t>Farmakoterapevtik qrupu</w:t>
      </w:r>
    </w:p>
    <w:p w14:paraId="7F4B6F5D" w14:textId="77777777" w:rsidR="00386C8F" w:rsidRPr="00386C8F" w:rsidRDefault="00386C8F" w:rsidP="00F12F46">
      <w:pPr>
        <w:pStyle w:val="aa"/>
        <w:jc w:val="both"/>
        <w:rPr>
          <w:bCs/>
          <w:sz w:val="24"/>
          <w:szCs w:val="24"/>
          <w:lang w:val="az-Latn-AZ"/>
        </w:rPr>
      </w:pPr>
      <w:r w:rsidRPr="00386C8F">
        <w:rPr>
          <w:bCs/>
          <w:sz w:val="24"/>
          <w:szCs w:val="24"/>
          <w:lang w:val="az-Latn-AZ"/>
        </w:rPr>
        <w:t>Urologiyada istifadə olunan digər dərman vasitələri.</w:t>
      </w:r>
    </w:p>
    <w:p w14:paraId="0BFC50ED" w14:textId="77777777" w:rsidR="00386C8F" w:rsidRPr="00386C8F" w:rsidRDefault="00386C8F" w:rsidP="00F12F46">
      <w:pPr>
        <w:pStyle w:val="aa"/>
        <w:jc w:val="both"/>
        <w:rPr>
          <w:bCs/>
          <w:sz w:val="24"/>
          <w:szCs w:val="24"/>
          <w:lang w:val="az-Latn-AZ"/>
        </w:rPr>
      </w:pPr>
      <w:r w:rsidRPr="00386C8F">
        <w:rPr>
          <w:b/>
          <w:bCs/>
          <w:sz w:val="24"/>
          <w:szCs w:val="24"/>
          <w:lang w:val="az-Latn-AZ"/>
        </w:rPr>
        <w:t>АТC kodu:</w:t>
      </w:r>
      <w:r w:rsidRPr="00386C8F">
        <w:rPr>
          <w:bCs/>
          <w:sz w:val="24"/>
          <w:szCs w:val="24"/>
          <w:lang w:val="az-Latn-AZ"/>
        </w:rPr>
        <w:t xml:space="preserve"> G04BX.</w:t>
      </w:r>
    </w:p>
    <w:p w14:paraId="69B95D9A" w14:textId="77777777" w:rsidR="002249D2" w:rsidRPr="00386C8F" w:rsidRDefault="002249D2" w:rsidP="00F12F46">
      <w:pPr>
        <w:pStyle w:val="aa"/>
        <w:jc w:val="both"/>
        <w:rPr>
          <w:sz w:val="24"/>
          <w:szCs w:val="24"/>
          <w:lang w:val="az-Latn-AZ"/>
        </w:rPr>
      </w:pPr>
    </w:p>
    <w:p w14:paraId="0748BE0E" w14:textId="77777777" w:rsidR="00006583" w:rsidRPr="00386C8F" w:rsidRDefault="00C85136" w:rsidP="00F12F46">
      <w:pPr>
        <w:pStyle w:val="aa"/>
        <w:jc w:val="both"/>
        <w:rPr>
          <w:b/>
          <w:sz w:val="24"/>
          <w:szCs w:val="24"/>
          <w:lang w:val="az-Latn-AZ"/>
        </w:rPr>
      </w:pPr>
      <w:r w:rsidRPr="00386C8F">
        <w:rPr>
          <w:b/>
          <w:sz w:val="24"/>
          <w:szCs w:val="24"/>
          <w:lang w:val="az-Latn-AZ"/>
        </w:rPr>
        <w:t>Farmakoloji xüsusiyyətləri</w:t>
      </w:r>
    </w:p>
    <w:p w14:paraId="0CAFE226" w14:textId="77777777" w:rsidR="003C47E1" w:rsidRPr="00386C8F" w:rsidRDefault="00C85136" w:rsidP="00F12F46">
      <w:pPr>
        <w:pStyle w:val="aa"/>
        <w:jc w:val="both"/>
        <w:rPr>
          <w:sz w:val="24"/>
          <w:szCs w:val="24"/>
          <w:lang w:val="az-Latn-AZ"/>
        </w:rPr>
      </w:pPr>
      <w:r w:rsidRPr="00386C8F">
        <w:rPr>
          <w:sz w:val="24"/>
          <w:szCs w:val="24"/>
          <w:lang w:val="az-Latn-AZ"/>
        </w:rPr>
        <w:t>Bitki mənşəli ənənəvi dərman preparatı.</w:t>
      </w:r>
    </w:p>
    <w:p w14:paraId="52839515" w14:textId="78146332" w:rsidR="00006583" w:rsidRPr="00386C8F" w:rsidRDefault="00C85136" w:rsidP="00F12F46">
      <w:pPr>
        <w:pStyle w:val="aa"/>
        <w:jc w:val="both"/>
        <w:rPr>
          <w:sz w:val="24"/>
          <w:szCs w:val="24"/>
          <w:lang w:val="az-Latn-AZ"/>
        </w:rPr>
      </w:pPr>
      <w:r w:rsidRPr="00386C8F">
        <w:rPr>
          <w:sz w:val="24"/>
          <w:szCs w:val="24"/>
          <w:lang w:val="az-Latn-AZ"/>
        </w:rPr>
        <w:t>Sidikqovucu, iltihab</w:t>
      </w:r>
      <w:r w:rsidR="007B3D8D">
        <w:rPr>
          <w:sz w:val="24"/>
          <w:szCs w:val="24"/>
          <w:lang w:val="az-Latn-AZ"/>
        </w:rPr>
        <w:t xml:space="preserve"> </w:t>
      </w:r>
      <w:r w:rsidRPr="00386C8F">
        <w:rPr>
          <w:sz w:val="24"/>
          <w:szCs w:val="24"/>
          <w:lang w:val="az-Latn-AZ"/>
        </w:rPr>
        <w:t xml:space="preserve">əleyhinə, spazmolitik təsir göstərir, sidik yollarından qumun və kiçik konkrementlərin yuyulmasına səbəb olur, sidiyin mineral komponentlərinin kristallaşmasını azaldır. </w:t>
      </w:r>
    </w:p>
    <w:p w14:paraId="1CFB3932" w14:textId="77777777" w:rsidR="00193A85" w:rsidRPr="00386C8F" w:rsidRDefault="00193A85" w:rsidP="00F12F46">
      <w:pPr>
        <w:pStyle w:val="aa"/>
        <w:jc w:val="both"/>
        <w:rPr>
          <w:sz w:val="24"/>
          <w:szCs w:val="24"/>
          <w:lang w:val="az-Latn-AZ"/>
        </w:rPr>
      </w:pPr>
    </w:p>
    <w:p w14:paraId="6CCE0296" w14:textId="77777777" w:rsidR="0069655A" w:rsidRPr="00386C8F" w:rsidRDefault="00C85136" w:rsidP="00F12F46">
      <w:pPr>
        <w:pStyle w:val="aa"/>
        <w:jc w:val="both"/>
        <w:rPr>
          <w:b/>
          <w:sz w:val="24"/>
          <w:szCs w:val="24"/>
          <w:lang w:val="az-Latn-AZ"/>
        </w:rPr>
      </w:pPr>
      <w:r w:rsidRPr="00386C8F">
        <w:rPr>
          <w:b/>
          <w:sz w:val="24"/>
          <w:szCs w:val="24"/>
          <w:lang w:val="az-Latn-AZ"/>
        </w:rPr>
        <w:t>İstifadəsinə göstərişlər</w:t>
      </w:r>
    </w:p>
    <w:p w14:paraId="36462303" w14:textId="77777777" w:rsidR="00C85136" w:rsidRPr="00386C8F" w:rsidRDefault="00C85136" w:rsidP="00F12F46">
      <w:pPr>
        <w:pStyle w:val="aa"/>
        <w:jc w:val="both"/>
        <w:rPr>
          <w:sz w:val="24"/>
          <w:szCs w:val="24"/>
          <w:lang w:val="az-Latn-AZ"/>
        </w:rPr>
      </w:pPr>
      <w:r w:rsidRPr="00386C8F">
        <w:rPr>
          <w:sz w:val="24"/>
          <w:szCs w:val="24"/>
          <w:lang w:val="az-Latn-AZ"/>
        </w:rPr>
        <w:t>Bitki mənşəli ənənəvi dərman preparatı, aşağıdakı hallarda istifadə olunur:</w:t>
      </w:r>
    </w:p>
    <w:p w14:paraId="3BBA00EF" w14:textId="36F57AD4" w:rsidR="007202E9" w:rsidRPr="00386C8F" w:rsidRDefault="00C85136" w:rsidP="00DC5266">
      <w:pPr>
        <w:pStyle w:val="aa"/>
        <w:numPr>
          <w:ilvl w:val="0"/>
          <w:numId w:val="9"/>
        </w:numPr>
        <w:ind w:left="284" w:hanging="284"/>
        <w:jc w:val="both"/>
        <w:rPr>
          <w:sz w:val="24"/>
          <w:szCs w:val="24"/>
          <w:lang w:val="az-Latn-AZ"/>
        </w:rPr>
      </w:pPr>
      <w:r w:rsidRPr="00386C8F">
        <w:rPr>
          <w:sz w:val="24"/>
          <w:szCs w:val="24"/>
          <w:lang w:val="az-Latn-AZ"/>
        </w:rPr>
        <w:t xml:space="preserve">sidikçıxarıcı yolların infeksion-iltihabi xəstəlikləri zamanı köməkçi vasitə kimi, </w:t>
      </w:r>
    </w:p>
    <w:p w14:paraId="69C2984E" w14:textId="138E05EA" w:rsidR="007202E9" w:rsidRPr="00386C8F" w:rsidRDefault="00C85136" w:rsidP="00DC5266">
      <w:pPr>
        <w:pStyle w:val="aa"/>
        <w:numPr>
          <w:ilvl w:val="0"/>
          <w:numId w:val="9"/>
        </w:numPr>
        <w:ind w:left="284" w:hanging="284"/>
        <w:jc w:val="both"/>
        <w:rPr>
          <w:sz w:val="24"/>
          <w:szCs w:val="24"/>
          <w:lang w:val="az-Latn-AZ"/>
        </w:rPr>
      </w:pPr>
      <w:r w:rsidRPr="00386C8F">
        <w:rPr>
          <w:sz w:val="24"/>
          <w:szCs w:val="24"/>
          <w:lang w:val="az-Latn-AZ"/>
        </w:rPr>
        <w:t xml:space="preserve">nefrourolitiazın profilaktikası və müalicəsi üçün (kompleks müalicənin tərkibində), </w:t>
      </w:r>
    </w:p>
    <w:p w14:paraId="6959CD1D" w14:textId="0C433C48" w:rsidR="007202E9" w:rsidRPr="00386C8F" w:rsidRDefault="00C85136" w:rsidP="00DC5266">
      <w:pPr>
        <w:pStyle w:val="aa"/>
        <w:numPr>
          <w:ilvl w:val="0"/>
          <w:numId w:val="9"/>
        </w:numPr>
        <w:ind w:left="284" w:hanging="284"/>
        <w:jc w:val="both"/>
        <w:rPr>
          <w:sz w:val="24"/>
          <w:szCs w:val="24"/>
          <w:lang w:val="az-Latn-AZ"/>
        </w:rPr>
      </w:pPr>
      <w:r w:rsidRPr="00386C8F">
        <w:rPr>
          <w:sz w:val="24"/>
          <w:szCs w:val="24"/>
          <w:lang w:val="az-Latn-AZ"/>
        </w:rPr>
        <w:t xml:space="preserve">sidiyin mineral komponentlərinin </w:t>
      </w:r>
      <w:r w:rsidR="00500AAD" w:rsidRPr="00386C8F">
        <w:rPr>
          <w:sz w:val="24"/>
          <w:szCs w:val="24"/>
          <w:lang w:val="az-Latn-AZ"/>
        </w:rPr>
        <w:t>kristallaşmasının profilaktikası üçün.</w:t>
      </w:r>
    </w:p>
    <w:p w14:paraId="351EB724" w14:textId="77777777" w:rsidR="00006583" w:rsidRPr="00386C8F" w:rsidRDefault="00006583" w:rsidP="00F12F46">
      <w:pPr>
        <w:pStyle w:val="aa"/>
        <w:jc w:val="both"/>
        <w:rPr>
          <w:sz w:val="24"/>
          <w:szCs w:val="24"/>
          <w:lang w:val="az-Latn-AZ"/>
        </w:rPr>
      </w:pPr>
    </w:p>
    <w:p w14:paraId="76649F3D" w14:textId="77777777" w:rsidR="00006583" w:rsidRPr="00386C8F" w:rsidRDefault="00500AAD" w:rsidP="00F12F46">
      <w:pPr>
        <w:pStyle w:val="aa"/>
        <w:jc w:val="both"/>
        <w:rPr>
          <w:b/>
          <w:sz w:val="24"/>
          <w:szCs w:val="24"/>
          <w:lang w:val="az-Latn-AZ"/>
        </w:rPr>
      </w:pPr>
      <w:r w:rsidRPr="00386C8F">
        <w:rPr>
          <w:b/>
          <w:sz w:val="24"/>
          <w:szCs w:val="24"/>
          <w:lang w:val="az-Latn-AZ"/>
        </w:rPr>
        <w:t>Əks göstərişlər</w:t>
      </w:r>
    </w:p>
    <w:p w14:paraId="0D3DEC16" w14:textId="2A5DB6C9" w:rsidR="00C84D2D" w:rsidRPr="00386C8F" w:rsidRDefault="00386C8F" w:rsidP="00DC5266">
      <w:pPr>
        <w:pStyle w:val="aa"/>
        <w:numPr>
          <w:ilvl w:val="0"/>
          <w:numId w:val="5"/>
        </w:numPr>
        <w:ind w:left="284" w:hanging="284"/>
        <w:jc w:val="both"/>
        <w:rPr>
          <w:sz w:val="24"/>
          <w:szCs w:val="24"/>
          <w:lang w:val="az-Latn-AZ"/>
        </w:rPr>
      </w:pPr>
      <w:r w:rsidRPr="00386C8F">
        <w:rPr>
          <w:sz w:val="24"/>
          <w:szCs w:val="24"/>
          <w:lang w:val="az-Latn-AZ"/>
        </w:rPr>
        <w:t>M</w:t>
      </w:r>
      <w:r w:rsidR="00500AAD" w:rsidRPr="00386C8F">
        <w:rPr>
          <w:sz w:val="24"/>
          <w:szCs w:val="24"/>
          <w:lang w:val="az-Latn-AZ"/>
        </w:rPr>
        <w:t xml:space="preserve">ürəkkəbçiçəklilər fəsiləsindən olan bitkilərə </w:t>
      </w:r>
      <w:r w:rsidR="00F30577" w:rsidRPr="00386C8F">
        <w:rPr>
          <w:i/>
          <w:sz w:val="24"/>
          <w:szCs w:val="24"/>
          <w:lang w:val="az-Latn-AZ"/>
        </w:rPr>
        <w:t>(</w:t>
      </w:r>
      <w:r w:rsidR="00F30577" w:rsidRPr="00386C8F">
        <w:rPr>
          <w:i/>
          <w:iCs/>
          <w:sz w:val="24"/>
          <w:szCs w:val="24"/>
          <w:lang w:val="az-Latn-AZ"/>
        </w:rPr>
        <w:t>Asteraceae (Compositae))</w:t>
      </w:r>
      <w:r w:rsidR="00F30577" w:rsidRPr="00386C8F">
        <w:rPr>
          <w:iCs/>
          <w:sz w:val="24"/>
          <w:szCs w:val="24"/>
          <w:lang w:val="az-Latn-AZ"/>
        </w:rPr>
        <w:t xml:space="preserve">, </w:t>
      </w:r>
      <w:r w:rsidR="00500AAD" w:rsidRPr="00386C8F">
        <w:rPr>
          <w:iCs/>
          <w:sz w:val="24"/>
          <w:szCs w:val="24"/>
          <w:lang w:val="az-Latn-AZ"/>
        </w:rPr>
        <w:t>çətirlilər fəsiləsində</w:t>
      </w:r>
      <w:r w:rsidR="00DC5266">
        <w:rPr>
          <w:iCs/>
          <w:sz w:val="24"/>
          <w:szCs w:val="24"/>
          <w:lang w:val="az-Latn-AZ"/>
        </w:rPr>
        <w:t xml:space="preserve">n olan bitkilərə, qızılsəbətə, </w:t>
      </w:r>
      <w:r w:rsidR="00500AAD" w:rsidRPr="00386C8F">
        <w:rPr>
          <w:iCs/>
          <w:sz w:val="24"/>
          <w:szCs w:val="24"/>
          <w:lang w:val="az-Latn-AZ"/>
        </w:rPr>
        <w:t xml:space="preserve">ağcaqayın tozuna, həmçinin preparatın digər komponentlərinə </w:t>
      </w:r>
      <w:r w:rsidR="00500AAD" w:rsidRPr="00386C8F">
        <w:rPr>
          <w:sz w:val="24"/>
          <w:szCs w:val="24"/>
          <w:lang w:val="az-Latn-AZ"/>
        </w:rPr>
        <w:t xml:space="preserve">qarşı fərdi yüksək həssaslıq;  </w:t>
      </w:r>
    </w:p>
    <w:p w14:paraId="1B96C476" w14:textId="25C4B00E" w:rsidR="00C84D2D" w:rsidRPr="00386C8F" w:rsidRDefault="00795539" w:rsidP="00DC5266">
      <w:pPr>
        <w:pStyle w:val="aa"/>
        <w:numPr>
          <w:ilvl w:val="0"/>
          <w:numId w:val="5"/>
        </w:numPr>
        <w:ind w:left="284" w:hanging="284"/>
        <w:jc w:val="both"/>
        <w:rPr>
          <w:sz w:val="24"/>
          <w:szCs w:val="24"/>
          <w:lang w:val="az-Latn-AZ"/>
        </w:rPr>
      </w:pPr>
      <w:r w:rsidRPr="00386C8F">
        <w:rPr>
          <w:sz w:val="24"/>
          <w:szCs w:val="24"/>
          <w:lang w:val="az-Latn-AZ"/>
        </w:rPr>
        <w:t>böyrək çatışmazlığı</w:t>
      </w:r>
      <w:r w:rsidR="001F46F0" w:rsidRPr="00386C8F">
        <w:rPr>
          <w:sz w:val="24"/>
          <w:szCs w:val="24"/>
          <w:lang w:val="az-Latn-AZ"/>
        </w:rPr>
        <w:t>;</w:t>
      </w:r>
    </w:p>
    <w:p w14:paraId="01FBACC0" w14:textId="05A2CD33" w:rsidR="00C84D2D" w:rsidRPr="00386C8F" w:rsidRDefault="00795539" w:rsidP="00DC5266">
      <w:pPr>
        <w:pStyle w:val="aa"/>
        <w:numPr>
          <w:ilvl w:val="0"/>
          <w:numId w:val="5"/>
        </w:numPr>
        <w:ind w:left="284" w:hanging="284"/>
        <w:jc w:val="both"/>
        <w:rPr>
          <w:sz w:val="24"/>
          <w:szCs w:val="24"/>
          <w:lang w:val="az-Latn-AZ"/>
        </w:rPr>
      </w:pPr>
      <w:r w:rsidRPr="00386C8F">
        <w:rPr>
          <w:sz w:val="24"/>
          <w:szCs w:val="24"/>
          <w:lang w:val="az-Latn-AZ"/>
        </w:rPr>
        <w:t>ürək çatışmazlığı</w:t>
      </w:r>
      <w:r w:rsidR="001F46F0" w:rsidRPr="00386C8F">
        <w:rPr>
          <w:sz w:val="24"/>
          <w:szCs w:val="24"/>
          <w:lang w:val="az-Latn-AZ"/>
        </w:rPr>
        <w:t>;</w:t>
      </w:r>
    </w:p>
    <w:p w14:paraId="2F1EF8F9" w14:textId="51A6D546" w:rsidR="00F30577" w:rsidRPr="00386C8F" w:rsidRDefault="00795539" w:rsidP="00DC5266">
      <w:pPr>
        <w:pStyle w:val="aa"/>
        <w:numPr>
          <w:ilvl w:val="0"/>
          <w:numId w:val="5"/>
        </w:numPr>
        <w:ind w:left="284" w:hanging="284"/>
        <w:jc w:val="both"/>
        <w:rPr>
          <w:sz w:val="24"/>
          <w:szCs w:val="24"/>
          <w:lang w:val="az-Latn-AZ"/>
        </w:rPr>
      </w:pPr>
      <w:r w:rsidRPr="00386C8F">
        <w:rPr>
          <w:sz w:val="24"/>
          <w:szCs w:val="24"/>
          <w:lang w:val="az-Latn-AZ"/>
        </w:rPr>
        <w:t>ürək və ya böyrək mənşəli ödemlər</w:t>
      </w:r>
      <w:r w:rsidR="00F30577" w:rsidRPr="00386C8F">
        <w:rPr>
          <w:sz w:val="24"/>
          <w:szCs w:val="24"/>
          <w:lang w:val="az-Latn-AZ"/>
        </w:rPr>
        <w:t>.</w:t>
      </w:r>
    </w:p>
    <w:p w14:paraId="52423D47" w14:textId="77777777" w:rsidR="001B2400" w:rsidRPr="00386C8F" w:rsidRDefault="001B2400" w:rsidP="00F12F46">
      <w:pPr>
        <w:pStyle w:val="aa"/>
        <w:jc w:val="both"/>
        <w:rPr>
          <w:sz w:val="24"/>
          <w:szCs w:val="24"/>
          <w:lang w:val="az-Latn-AZ"/>
        </w:rPr>
      </w:pPr>
    </w:p>
    <w:p w14:paraId="5235AEF3" w14:textId="77777777" w:rsidR="001B2400" w:rsidRPr="00386C8F" w:rsidRDefault="00A93D7C" w:rsidP="00F12F46">
      <w:pPr>
        <w:pStyle w:val="aa"/>
        <w:jc w:val="both"/>
        <w:rPr>
          <w:b/>
          <w:sz w:val="24"/>
          <w:szCs w:val="24"/>
          <w:lang w:val="az-Latn-AZ"/>
        </w:rPr>
      </w:pPr>
      <w:r w:rsidRPr="00386C8F">
        <w:rPr>
          <w:b/>
          <w:sz w:val="24"/>
          <w:szCs w:val="24"/>
          <w:lang w:val="az-Latn-AZ"/>
        </w:rPr>
        <w:t>Xüsusi göstərişlər və e</w:t>
      </w:r>
      <w:r w:rsidR="001B2400" w:rsidRPr="00386C8F">
        <w:rPr>
          <w:b/>
          <w:sz w:val="24"/>
          <w:szCs w:val="24"/>
          <w:lang w:val="az-Latn-AZ"/>
        </w:rPr>
        <w:t>htiyat tədbirləri</w:t>
      </w:r>
    </w:p>
    <w:p w14:paraId="11F65D8E" w14:textId="77777777" w:rsidR="00161302" w:rsidRDefault="001B2400" w:rsidP="00F12F46">
      <w:pPr>
        <w:pStyle w:val="aa"/>
        <w:jc w:val="both"/>
        <w:rPr>
          <w:sz w:val="24"/>
          <w:szCs w:val="24"/>
          <w:lang w:val="az-Latn-AZ"/>
        </w:rPr>
      </w:pPr>
      <w:r w:rsidRPr="00386C8F">
        <w:rPr>
          <w:sz w:val="24"/>
          <w:szCs w:val="24"/>
          <w:lang w:val="az-Latn-AZ"/>
        </w:rPr>
        <w:t xml:space="preserve">Əgər simptomlar güclənərsə, keçməzsə və ya onu qızdırma, ağrı və sidiyəgetmənin çətinləşməsi və ya sidikdə </w:t>
      </w:r>
    </w:p>
    <w:p w14:paraId="64E64745" w14:textId="77777777" w:rsidR="00161302" w:rsidRDefault="00161302" w:rsidP="00F12F46">
      <w:pPr>
        <w:pStyle w:val="aa"/>
        <w:jc w:val="both"/>
        <w:rPr>
          <w:sz w:val="24"/>
          <w:szCs w:val="24"/>
          <w:lang w:val="az-Latn-AZ"/>
        </w:rPr>
      </w:pPr>
    </w:p>
    <w:p w14:paraId="1D3048B1" w14:textId="77777777" w:rsidR="00161302" w:rsidRDefault="00161302" w:rsidP="00F12F46">
      <w:pPr>
        <w:pStyle w:val="aa"/>
        <w:jc w:val="both"/>
        <w:rPr>
          <w:sz w:val="24"/>
          <w:szCs w:val="24"/>
          <w:lang w:val="az-Latn-AZ"/>
        </w:rPr>
      </w:pPr>
    </w:p>
    <w:p w14:paraId="7085782A" w14:textId="71491ED2" w:rsidR="001B2400" w:rsidRPr="00386C8F" w:rsidRDefault="001B2400" w:rsidP="00F12F46">
      <w:pPr>
        <w:pStyle w:val="aa"/>
        <w:jc w:val="both"/>
        <w:rPr>
          <w:sz w:val="24"/>
          <w:szCs w:val="24"/>
          <w:lang w:val="az-Latn-AZ"/>
        </w:rPr>
      </w:pPr>
      <w:r w:rsidRPr="00386C8F">
        <w:rPr>
          <w:sz w:val="24"/>
          <w:szCs w:val="24"/>
          <w:lang w:val="az-Latn-AZ"/>
        </w:rPr>
        <w:t xml:space="preserve">qanın olması müşayiət edərsə, dərhal həkimə müraciət etmək lazımdır. </w:t>
      </w:r>
    </w:p>
    <w:p w14:paraId="4B5FE5EF" w14:textId="54214323" w:rsidR="001B2400" w:rsidRPr="00386C8F" w:rsidRDefault="001B2400" w:rsidP="00F12F46">
      <w:pPr>
        <w:pStyle w:val="aa"/>
        <w:jc w:val="both"/>
        <w:rPr>
          <w:sz w:val="24"/>
          <w:szCs w:val="24"/>
          <w:lang w:val="az-Latn-AZ"/>
        </w:rPr>
      </w:pPr>
      <w:r w:rsidRPr="00386C8F">
        <w:rPr>
          <w:bCs/>
          <w:sz w:val="24"/>
          <w:szCs w:val="24"/>
          <w:lang w:val="az-Latn-AZ"/>
        </w:rPr>
        <w:t xml:space="preserve">18 yaşa qədər uşaqlarda və yeniyetmələrdə </w:t>
      </w:r>
      <w:r w:rsidRPr="00386C8F">
        <w:rPr>
          <w:sz w:val="24"/>
          <w:szCs w:val="24"/>
          <w:lang w:val="az-Latn-AZ"/>
        </w:rPr>
        <w:t>Fitolizin</w:t>
      </w:r>
      <w:r w:rsidRPr="00386C8F">
        <w:rPr>
          <w:bCs/>
          <w:sz w:val="24"/>
          <w:szCs w:val="24"/>
          <w:lang w:val="az-Latn-AZ"/>
        </w:rPr>
        <w:t xml:space="preserve"> preparatının istifadəsi tövsiyə olunmur. </w:t>
      </w:r>
    </w:p>
    <w:p w14:paraId="3904D346" w14:textId="77777777" w:rsidR="001B2400" w:rsidRPr="00386C8F" w:rsidRDefault="001B2400" w:rsidP="00F12F46">
      <w:pPr>
        <w:pStyle w:val="aa"/>
        <w:jc w:val="both"/>
        <w:rPr>
          <w:sz w:val="24"/>
          <w:szCs w:val="24"/>
          <w:lang w:val="az-Latn-AZ"/>
        </w:rPr>
      </w:pPr>
      <w:r w:rsidRPr="00386C8F">
        <w:rPr>
          <w:sz w:val="24"/>
          <w:szCs w:val="24"/>
          <w:lang w:val="az-Latn-AZ"/>
        </w:rPr>
        <w:t xml:space="preserve">Fitolizin preparatından istifadə zamanı adekvat miqdarda maye qəbul etmək tövsiyə olunur. </w:t>
      </w:r>
    </w:p>
    <w:p w14:paraId="0929E8EB" w14:textId="095EE0E5" w:rsidR="001B2400" w:rsidRPr="00386C8F" w:rsidRDefault="001B2400" w:rsidP="00F12F46">
      <w:pPr>
        <w:pStyle w:val="aa"/>
        <w:jc w:val="both"/>
        <w:rPr>
          <w:sz w:val="24"/>
          <w:szCs w:val="24"/>
          <w:lang w:val="az-Latn-AZ"/>
        </w:rPr>
      </w:pPr>
      <w:r w:rsidRPr="00386C8F">
        <w:rPr>
          <w:sz w:val="24"/>
          <w:szCs w:val="24"/>
          <w:lang w:val="az-Latn-AZ"/>
        </w:rPr>
        <w:t>Dərman preparatının tərkibində 4%-dən (həcm/həcm) çox olmayan etanol vardır, başqa sözlə, 1</w:t>
      </w:r>
      <w:r w:rsidR="00C515A0">
        <w:rPr>
          <w:sz w:val="24"/>
          <w:szCs w:val="24"/>
          <w:lang w:val="az-Latn-AZ"/>
        </w:rPr>
        <w:t> </w:t>
      </w:r>
      <w:r w:rsidRPr="00386C8F">
        <w:rPr>
          <w:sz w:val="24"/>
          <w:szCs w:val="24"/>
          <w:lang w:val="az-Latn-AZ"/>
        </w:rPr>
        <w:t>dozanın tərkibində 200 mq-dan çox olmayan etanol vardır ki, bu da 5 ml pivəyə və ya 2 ml şəraba ekvivalentdir. O, alkoqolizmdən əziyyət çəkən pasiyentlərə üçün zərərli ola bilər. Tərk</w:t>
      </w:r>
      <w:r w:rsidR="00DC5266">
        <w:rPr>
          <w:sz w:val="24"/>
          <w:szCs w:val="24"/>
          <w:lang w:val="az-Latn-AZ"/>
        </w:rPr>
        <w:t xml:space="preserve">ibində etanolun olmasına görə, </w:t>
      </w:r>
      <w:r w:rsidRPr="00386C8F">
        <w:rPr>
          <w:sz w:val="24"/>
          <w:szCs w:val="24"/>
          <w:lang w:val="az-Latn-AZ"/>
        </w:rPr>
        <w:t xml:space="preserve">preparatı hamilə və südəmər uşağı olan qadınlara, uşaqlara və ya qaraciyərin diaqnozlaşdırılmış xəstəliyi və ya epilepsiyası olan pasiyentlərə təyin edərkən nəzərə  alınmalıdır.  </w:t>
      </w:r>
    </w:p>
    <w:p w14:paraId="27D93399" w14:textId="77777777" w:rsidR="001B2400" w:rsidRPr="00386C8F" w:rsidRDefault="001B2400" w:rsidP="00F12F46">
      <w:pPr>
        <w:pStyle w:val="aa"/>
        <w:jc w:val="both"/>
        <w:rPr>
          <w:sz w:val="24"/>
          <w:szCs w:val="24"/>
          <w:lang w:val="az-Latn-AZ"/>
        </w:rPr>
      </w:pPr>
      <w:r w:rsidRPr="00386C8F">
        <w:rPr>
          <w:sz w:val="24"/>
          <w:szCs w:val="24"/>
          <w:lang w:val="az-Latn-AZ"/>
        </w:rPr>
        <w:t xml:space="preserve">Boyotunun şəkərsalıcı təsirinin hesabına diabetə görə müalicə alan pasiyentlərdə qanda şəkərin səviyyəsinə ciddi nəzarət etmək lazımdır. </w:t>
      </w:r>
    </w:p>
    <w:p w14:paraId="529D3F36" w14:textId="77777777" w:rsidR="001B2400" w:rsidRPr="00386C8F" w:rsidRDefault="001B2400" w:rsidP="00F12F46">
      <w:pPr>
        <w:pStyle w:val="aa"/>
        <w:jc w:val="both"/>
        <w:rPr>
          <w:sz w:val="24"/>
          <w:szCs w:val="24"/>
          <w:lang w:val="az-Latn-AZ"/>
        </w:rPr>
      </w:pPr>
      <w:r w:rsidRPr="00386C8F">
        <w:rPr>
          <w:sz w:val="24"/>
          <w:szCs w:val="24"/>
          <w:lang w:val="az-Latn-AZ"/>
        </w:rPr>
        <w:t xml:space="preserve">Fitolizinin tərkibində buğda nişastası var. Buğda nişastasının tərkibində qlüten ola bilər, lakin yalnız çox cüzi miqdarda (izi).  </w:t>
      </w:r>
    </w:p>
    <w:p w14:paraId="758ED128" w14:textId="77777777" w:rsidR="001B2400" w:rsidRPr="00386C8F" w:rsidRDefault="001B2400" w:rsidP="00F12F46">
      <w:pPr>
        <w:pStyle w:val="aa"/>
        <w:jc w:val="both"/>
        <w:rPr>
          <w:b/>
          <w:bCs/>
          <w:sz w:val="24"/>
          <w:szCs w:val="24"/>
          <w:lang w:val="az-Latn-AZ"/>
        </w:rPr>
      </w:pPr>
      <w:r w:rsidRPr="00386C8F">
        <w:rPr>
          <w:sz w:val="24"/>
          <w:szCs w:val="24"/>
          <w:lang w:val="az-Latn-AZ"/>
        </w:rPr>
        <w:t xml:space="preserve">Fitolizinin tərkibində etilparahidroksibenzoat vardır və o, yüksək həssaslıq reaksiyası törədə bilər (ola bilər ki, ləng tipli).  </w:t>
      </w:r>
    </w:p>
    <w:p w14:paraId="02FAE3DF" w14:textId="77777777" w:rsidR="001B2400" w:rsidRPr="00386C8F" w:rsidRDefault="001B2400" w:rsidP="00F12F46">
      <w:pPr>
        <w:pStyle w:val="aa"/>
        <w:jc w:val="both"/>
        <w:rPr>
          <w:sz w:val="24"/>
          <w:szCs w:val="24"/>
          <w:lang w:val="az-Latn-AZ"/>
        </w:rPr>
      </w:pPr>
    </w:p>
    <w:p w14:paraId="6E048AB2" w14:textId="77777777" w:rsidR="001B2400" w:rsidRPr="00386C8F" w:rsidRDefault="001B2400" w:rsidP="00F12F46">
      <w:pPr>
        <w:pStyle w:val="aa"/>
        <w:jc w:val="both"/>
        <w:rPr>
          <w:sz w:val="24"/>
          <w:szCs w:val="24"/>
          <w:lang w:val="az-Latn-AZ"/>
        </w:rPr>
      </w:pPr>
      <w:r w:rsidRPr="00386C8F">
        <w:rPr>
          <w:b/>
          <w:bCs/>
          <w:sz w:val="24"/>
          <w:szCs w:val="24"/>
          <w:lang w:val="az-Latn-AZ"/>
        </w:rPr>
        <w:t>Digər dərman vasitələri ilə qarşılıqlı təsiri</w:t>
      </w:r>
    </w:p>
    <w:p w14:paraId="3F49C0B5" w14:textId="77777777" w:rsidR="001B2400" w:rsidRPr="00386C8F" w:rsidRDefault="001B2400" w:rsidP="00F12F46">
      <w:pPr>
        <w:pStyle w:val="aa"/>
        <w:jc w:val="both"/>
        <w:rPr>
          <w:sz w:val="24"/>
          <w:szCs w:val="24"/>
          <w:lang w:val="az-Latn-AZ"/>
        </w:rPr>
      </w:pPr>
      <w:r w:rsidRPr="00386C8F">
        <w:rPr>
          <w:sz w:val="24"/>
          <w:szCs w:val="24"/>
          <w:lang w:val="az-Latn-AZ"/>
        </w:rPr>
        <w:t>Bu vaxta qədər aşkar edilməmişdir.</w:t>
      </w:r>
    </w:p>
    <w:p w14:paraId="0B72BBD8" w14:textId="77777777" w:rsidR="001B2400" w:rsidRPr="00386C8F" w:rsidRDefault="001B2400" w:rsidP="00F12F46">
      <w:pPr>
        <w:pStyle w:val="aa"/>
        <w:jc w:val="both"/>
        <w:rPr>
          <w:sz w:val="24"/>
          <w:szCs w:val="24"/>
          <w:lang w:val="az-Latn-AZ"/>
        </w:rPr>
      </w:pPr>
      <w:r w:rsidRPr="00386C8F">
        <w:rPr>
          <w:sz w:val="24"/>
          <w:szCs w:val="24"/>
          <w:lang w:val="az-Latn-AZ"/>
        </w:rPr>
        <w:t xml:space="preserve">Preparatın sidikqovucu təsiri ilə əlaqədar olaraq, eyni zamanda qəbul edilən dərman preparatlarının orqanizmdən xaric olmasının sürətlənməsinin mümkünlüyünü nəzərə almaq lazımdır. </w:t>
      </w:r>
    </w:p>
    <w:p w14:paraId="4B9D0A03" w14:textId="77777777" w:rsidR="001B2400" w:rsidRPr="00386C8F" w:rsidRDefault="001B2400" w:rsidP="00F12F46">
      <w:pPr>
        <w:pStyle w:val="aa"/>
        <w:jc w:val="both"/>
        <w:rPr>
          <w:sz w:val="24"/>
          <w:szCs w:val="24"/>
          <w:lang w:val="az-Latn-AZ"/>
        </w:rPr>
      </w:pPr>
      <w:r w:rsidRPr="00386C8F">
        <w:rPr>
          <w:sz w:val="24"/>
          <w:szCs w:val="24"/>
          <w:lang w:val="az-Latn-AZ"/>
        </w:rPr>
        <w:t>Fitolizin aşağıdakı preparatların təsirini gücləndirə bilər:</w:t>
      </w:r>
    </w:p>
    <w:p w14:paraId="6295E5F0" w14:textId="412E7451" w:rsidR="001B2400" w:rsidRPr="00386C8F" w:rsidRDefault="001B2400" w:rsidP="00F12F46">
      <w:pPr>
        <w:pStyle w:val="aa"/>
        <w:jc w:val="both"/>
        <w:rPr>
          <w:sz w:val="24"/>
          <w:szCs w:val="24"/>
          <w:lang w:val="az-Latn-AZ"/>
        </w:rPr>
      </w:pPr>
      <w:r w:rsidRPr="00386C8F">
        <w:rPr>
          <w:sz w:val="24"/>
          <w:szCs w:val="24"/>
          <w:lang w:val="az-Latn-AZ"/>
        </w:rPr>
        <w:t>antikoaqulyantların, qeyri-steroid iltihab</w:t>
      </w:r>
      <w:r w:rsidR="007B3D8D">
        <w:rPr>
          <w:sz w:val="24"/>
          <w:szCs w:val="24"/>
          <w:lang w:val="az-Latn-AZ"/>
        </w:rPr>
        <w:t xml:space="preserve"> </w:t>
      </w:r>
      <w:r w:rsidRPr="00386C8F">
        <w:rPr>
          <w:sz w:val="24"/>
          <w:szCs w:val="24"/>
          <w:lang w:val="az-Latn-AZ"/>
        </w:rPr>
        <w:t xml:space="preserve">əleyhinə preparatların </w:t>
      </w:r>
    </w:p>
    <w:p w14:paraId="2BA301A7" w14:textId="16C237F1" w:rsidR="001B2400" w:rsidRPr="00291322" w:rsidRDefault="001B2400" w:rsidP="00F12F46">
      <w:pPr>
        <w:pStyle w:val="aa"/>
        <w:jc w:val="both"/>
        <w:rPr>
          <w:bCs/>
          <w:sz w:val="24"/>
          <w:szCs w:val="24"/>
          <w:lang w:val="az-Latn-AZ"/>
        </w:rPr>
      </w:pPr>
      <w:r w:rsidRPr="00386C8F">
        <w:rPr>
          <w:bCs/>
          <w:sz w:val="24"/>
          <w:szCs w:val="24"/>
          <w:lang w:val="az-Latn-AZ"/>
        </w:rPr>
        <w:t>hipoqlikemik dərman vasitələrinin (şəkərli diabetin müalicəsi üçün istifadə olunan dərman preparatları</w:t>
      </w:r>
      <w:r w:rsidR="00F12F46">
        <w:rPr>
          <w:bCs/>
          <w:sz w:val="24"/>
          <w:szCs w:val="24"/>
          <w:lang w:val="az-Latn-AZ"/>
        </w:rPr>
        <w:t>)</w:t>
      </w:r>
    </w:p>
    <w:p w14:paraId="278338DD" w14:textId="77777777" w:rsidR="001B2400" w:rsidRPr="00386C8F" w:rsidRDefault="001B2400" w:rsidP="00F12F46">
      <w:pPr>
        <w:pStyle w:val="aa"/>
        <w:jc w:val="both"/>
        <w:rPr>
          <w:bCs/>
          <w:sz w:val="24"/>
          <w:szCs w:val="24"/>
          <w:lang w:val="az-Latn-AZ"/>
        </w:rPr>
      </w:pPr>
      <w:r w:rsidRPr="00386C8F">
        <w:rPr>
          <w:bCs/>
          <w:sz w:val="24"/>
          <w:szCs w:val="24"/>
          <w:lang w:val="az-Latn-AZ"/>
        </w:rPr>
        <w:t>tərkibində litium duzları olan dərman vasitələrinin</w:t>
      </w:r>
    </w:p>
    <w:p w14:paraId="79392CB8" w14:textId="2E312AB5" w:rsidR="001B2400" w:rsidRPr="00386C8F" w:rsidRDefault="001B2400" w:rsidP="00F12F46">
      <w:pPr>
        <w:pStyle w:val="aa"/>
        <w:jc w:val="both"/>
        <w:rPr>
          <w:bCs/>
          <w:sz w:val="24"/>
          <w:szCs w:val="24"/>
          <w:lang w:val="az-Latn-AZ"/>
        </w:rPr>
      </w:pPr>
      <w:r w:rsidRPr="00386C8F">
        <w:rPr>
          <w:bCs/>
          <w:sz w:val="24"/>
          <w:szCs w:val="24"/>
          <w:lang w:val="az-Latn-AZ"/>
        </w:rPr>
        <w:t>Monoaminooksidazanın inhibitorlarının (depressiyanın müalicəsi üçün istifadə olunan dərman preparatları)</w:t>
      </w:r>
      <w:r w:rsidR="00F12F46">
        <w:rPr>
          <w:bCs/>
          <w:sz w:val="24"/>
          <w:szCs w:val="24"/>
          <w:lang w:val="az-Latn-AZ"/>
        </w:rPr>
        <w:t xml:space="preserve"> </w:t>
      </w:r>
      <w:r w:rsidRPr="00386C8F">
        <w:rPr>
          <w:bCs/>
          <w:sz w:val="24"/>
          <w:szCs w:val="24"/>
          <w:lang w:val="az-Latn-AZ"/>
        </w:rPr>
        <w:t>pentobarbitalın (yuxugətirici dərman preparatı), aminopirinin və parasetamolun (qeyri-steroid iltihab</w:t>
      </w:r>
      <w:r w:rsidR="007B3D8D">
        <w:rPr>
          <w:bCs/>
          <w:sz w:val="24"/>
          <w:szCs w:val="24"/>
          <w:lang w:val="az-Latn-AZ"/>
        </w:rPr>
        <w:t xml:space="preserve"> </w:t>
      </w:r>
      <w:r w:rsidRPr="00386C8F">
        <w:rPr>
          <w:bCs/>
          <w:sz w:val="24"/>
          <w:szCs w:val="24"/>
          <w:lang w:val="az-Latn-AZ"/>
        </w:rPr>
        <w:t>əleyhinə preparatla</w:t>
      </w:r>
      <w:r w:rsidR="00F12F46">
        <w:rPr>
          <w:bCs/>
          <w:sz w:val="24"/>
          <w:szCs w:val="24"/>
          <w:lang w:val="az-Latn-AZ"/>
        </w:rPr>
        <w:t>r)</w:t>
      </w:r>
      <w:r w:rsidRPr="00386C8F">
        <w:rPr>
          <w:bCs/>
          <w:sz w:val="24"/>
          <w:szCs w:val="24"/>
          <w:lang w:val="az-Latn-AZ"/>
        </w:rPr>
        <w:t xml:space="preserve"> təsir müddətini uzadan. </w:t>
      </w:r>
    </w:p>
    <w:p w14:paraId="217592A5" w14:textId="77777777" w:rsidR="001B2400" w:rsidRPr="00291322" w:rsidRDefault="001B2400" w:rsidP="00F12F46">
      <w:pPr>
        <w:pStyle w:val="aa"/>
        <w:jc w:val="both"/>
        <w:rPr>
          <w:bCs/>
          <w:sz w:val="24"/>
          <w:szCs w:val="24"/>
          <w:lang w:val="az-Latn-AZ"/>
        </w:rPr>
      </w:pPr>
      <w:r w:rsidRPr="00291322">
        <w:rPr>
          <w:sz w:val="24"/>
          <w:szCs w:val="24"/>
          <w:lang w:val="az-Latn-AZ"/>
        </w:rPr>
        <w:t>Fitolizin</w:t>
      </w:r>
      <w:r w:rsidRPr="00291322">
        <w:rPr>
          <w:bCs/>
          <w:sz w:val="24"/>
          <w:szCs w:val="24"/>
          <w:lang w:val="az-Latn-AZ"/>
        </w:rPr>
        <w:t xml:space="preserve"> </w:t>
      </w:r>
      <w:r w:rsidRPr="00386C8F">
        <w:rPr>
          <w:bCs/>
          <w:sz w:val="24"/>
          <w:szCs w:val="24"/>
          <w:lang w:val="az-Latn-AZ"/>
        </w:rPr>
        <w:t xml:space="preserve">beta-karotinin, alfa-tokoferolun (vitamin E), xolesterinin və digər dərman vasitələrinin nazik bağırsaqdan sorulmasını ləngidə bilər. </w:t>
      </w:r>
    </w:p>
    <w:p w14:paraId="36878AE6" w14:textId="77777777" w:rsidR="001B2400" w:rsidRPr="00386C8F" w:rsidRDefault="001B2400" w:rsidP="00F12F46">
      <w:pPr>
        <w:pStyle w:val="aa"/>
        <w:jc w:val="both"/>
        <w:rPr>
          <w:i/>
          <w:iCs/>
          <w:sz w:val="24"/>
          <w:szCs w:val="24"/>
          <w:lang w:val="az-Latn-AZ"/>
        </w:rPr>
      </w:pPr>
      <w:r w:rsidRPr="00386C8F">
        <w:rPr>
          <w:i/>
          <w:iCs/>
          <w:noProof/>
          <w:sz w:val="24"/>
          <w:szCs w:val="24"/>
          <w:lang w:val="az-Latn-AZ"/>
        </w:rPr>
        <w:t xml:space="preserve">Reseptsiz buraxılan dərman preparatları da daxil olmaqla, hazırda və ya son zamanlar qəbul edilən bütün preparatlar barədə həkimə məlumat vermək lazımdır. </w:t>
      </w:r>
    </w:p>
    <w:p w14:paraId="08E873EC" w14:textId="77777777" w:rsidR="001B2400" w:rsidRPr="00386C8F" w:rsidRDefault="001B2400" w:rsidP="00F12F46">
      <w:pPr>
        <w:pStyle w:val="aa"/>
        <w:jc w:val="both"/>
        <w:rPr>
          <w:sz w:val="24"/>
          <w:szCs w:val="24"/>
          <w:lang w:val="az-Latn-AZ"/>
        </w:rPr>
      </w:pPr>
    </w:p>
    <w:p w14:paraId="58B3DA75" w14:textId="77777777" w:rsidR="001B2400" w:rsidRPr="00386C8F" w:rsidRDefault="001B2400" w:rsidP="00F12F46">
      <w:pPr>
        <w:pStyle w:val="aa"/>
        <w:jc w:val="both"/>
        <w:rPr>
          <w:sz w:val="24"/>
          <w:szCs w:val="24"/>
          <w:lang w:val="az-Latn-AZ"/>
        </w:rPr>
      </w:pPr>
      <w:r w:rsidRPr="00386C8F">
        <w:rPr>
          <w:b/>
          <w:bCs/>
          <w:sz w:val="24"/>
          <w:szCs w:val="24"/>
          <w:lang w:val="az-Latn-AZ"/>
        </w:rPr>
        <w:t>Hamiləlik və laktasiya dövründə istifadəsi</w:t>
      </w:r>
    </w:p>
    <w:p w14:paraId="06D09D6A" w14:textId="77777777" w:rsidR="001B2400" w:rsidRPr="00386C8F" w:rsidRDefault="001B2400" w:rsidP="00F12F46">
      <w:pPr>
        <w:pStyle w:val="aa"/>
        <w:jc w:val="both"/>
        <w:rPr>
          <w:sz w:val="24"/>
          <w:szCs w:val="24"/>
          <w:lang w:val="az-Latn-AZ"/>
        </w:rPr>
      </w:pPr>
      <w:r w:rsidRPr="00386C8F">
        <w:rPr>
          <w:sz w:val="24"/>
          <w:szCs w:val="24"/>
          <w:lang w:val="az-Latn-AZ"/>
        </w:rPr>
        <w:t xml:space="preserve">Kifayət qədər klinik təcrübə olmadığından, Fitolizin preparatını həkim məsləhəti olmadan hamiləlik və laktasiya dövründə istifadə etmək tövsiyə olunmur. </w:t>
      </w:r>
    </w:p>
    <w:p w14:paraId="0C3395FF" w14:textId="77777777" w:rsidR="001B2400" w:rsidRPr="00386C8F" w:rsidRDefault="001B2400" w:rsidP="00F12F46">
      <w:pPr>
        <w:pStyle w:val="aa"/>
        <w:jc w:val="both"/>
        <w:rPr>
          <w:sz w:val="24"/>
          <w:szCs w:val="24"/>
          <w:lang w:val="az-Latn-AZ"/>
        </w:rPr>
      </w:pPr>
      <w:r w:rsidRPr="00386C8F">
        <w:rPr>
          <w:sz w:val="24"/>
          <w:szCs w:val="24"/>
          <w:lang w:val="az-Latn-AZ"/>
        </w:rPr>
        <w:t xml:space="preserve">Hamiləlik və laktasiya dövründə preparatı o zaman istifadə etmək olar ki, həkimin rəyinə görə ana üçün fayda döl üçün potensial riskdən yüksək olsun. </w:t>
      </w:r>
    </w:p>
    <w:p w14:paraId="320E0ABD" w14:textId="77777777" w:rsidR="001B2400" w:rsidRPr="00386C8F" w:rsidRDefault="001B2400" w:rsidP="00F12F46">
      <w:pPr>
        <w:pStyle w:val="aa"/>
        <w:jc w:val="both"/>
        <w:rPr>
          <w:b/>
          <w:bCs/>
          <w:sz w:val="24"/>
          <w:szCs w:val="24"/>
          <w:lang w:val="az-Latn-AZ"/>
        </w:rPr>
      </w:pPr>
    </w:p>
    <w:p w14:paraId="5FBEC9DA" w14:textId="77777777" w:rsidR="001B2400" w:rsidRPr="00386C8F" w:rsidRDefault="001B2400" w:rsidP="00F12F46">
      <w:pPr>
        <w:pStyle w:val="aa"/>
        <w:jc w:val="both"/>
        <w:rPr>
          <w:b/>
          <w:bCs/>
          <w:sz w:val="24"/>
          <w:szCs w:val="24"/>
          <w:lang w:val="az-Latn-AZ"/>
        </w:rPr>
      </w:pPr>
      <w:r w:rsidRPr="00386C8F">
        <w:rPr>
          <w:b/>
          <w:bCs/>
          <w:sz w:val="24"/>
          <w:szCs w:val="24"/>
          <w:lang w:val="az-Latn-AZ"/>
        </w:rPr>
        <w:t xml:space="preserve">Nəqliyyat vasitələrini və digər potensial təhlükəli mexanizmləri idarəetmə qabiliyyətinə </w:t>
      </w:r>
    </w:p>
    <w:p w14:paraId="35529E31" w14:textId="77777777" w:rsidR="001B2400" w:rsidRPr="00386C8F" w:rsidRDefault="001B2400" w:rsidP="00F12F46">
      <w:pPr>
        <w:pStyle w:val="aa"/>
        <w:jc w:val="both"/>
        <w:rPr>
          <w:b/>
          <w:sz w:val="24"/>
          <w:szCs w:val="24"/>
          <w:lang w:val="az-Latn-AZ"/>
        </w:rPr>
      </w:pPr>
      <w:r w:rsidRPr="00386C8F">
        <w:rPr>
          <w:b/>
          <w:bCs/>
          <w:sz w:val="24"/>
          <w:szCs w:val="24"/>
          <w:lang w:val="az-Latn-AZ"/>
        </w:rPr>
        <w:t>təsiri</w:t>
      </w:r>
    </w:p>
    <w:p w14:paraId="053C3C53" w14:textId="2E319851" w:rsidR="001B2400" w:rsidRPr="00386C8F" w:rsidRDefault="001B2400" w:rsidP="00F12F46">
      <w:pPr>
        <w:pStyle w:val="aa"/>
        <w:jc w:val="both"/>
        <w:rPr>
          <w:bCs/>
          <w:sz w:val="24"/>
          <w:szCs w:val="24"/>
          <w:lang w:val="az-Latn-AZ"/>
        </w:rPr>
      </w:pPr>
      <w:r w:rsidRPr="00386C8F">
        <w:rPr>
          <w:sz w:val="24"/>
          <w:szCs w:val="24"/>
          <w:lang w:val="az-Latn-AZ"/>
        </w:rPr>
        <w:t xml:space="preserve">Bu vaxta qədər </w:t>
      </w:r>
      <w:r w:rsidRPr="00386C8F">
        <w:rPr>
          <w:bCs/>
          <w:sz w:val="24"/>
          <w:szCs w:val="24"/>
          <w:lang w:val="az-Latn-AZ"/>
        </w:rPr>
        <w:t xml:space="preserve">nəqliyyat vasitələrini və yüksək diqqət və sürətli psixomotor reaksiya tələb edən digər potensial təhlükəli fəaliyyət növləri ilə iş qabiliyyətinə mənfi təsiri qeyd edilməmişdir, lakin preparatın tərkibində etanol olmasını nəzərə almaq lazımdır. </w:t>
      </w:r>
    </w:p>
    <w:p w14:paraId="72E2ED4D" w14:textId="77777777" w:rsidR="00C51138" w:rsidRPr="00386C8F" w:rsidRDefault="001B2400" w:rsidP="00F12F46">
      <w:pPr>
        <w:pStyle w:val="aa"/>
        <w:jc w:val="both"/>
        <w:rPr>
          <w:sz w:val="24"/>
          <w:szCs w:val="24"/>
          <w:lang w:val="az-Latn-AZ"/>
        </w:rPr>
      </w:pPr>
      <w:r w:rsidRPr="00386C8F">
        <w:rPr>
          <w:iCs/>
          <w:sz w:val="24"/>
          <w:szCs w:val="24"/>
          <w:lang w:val="az-Latn-AZ"/>
        </w:rPr>
        <w:t>Preparatın bir dozası 5 ml pivəy</w:t>
      </w:r>
      <w:r w:rsidR="00386C8F" w:rsidRPr="00386C8F">
        <w:rPr>
          <w:iCs/>
          <w:sz w:val="24"/>
          <w:szCs w:val="24"/>
          <w:lang w:val="az-Latn-AZ"/>
        </w:rPr>
        <w:t>ə və ya 2 ml şəraba müvafiqdir.</w:t>
      </w:r>
    </w:p>
    <w:p w14:paraId="2884BCC0" w14:textId="77777777" w:rsidR="00CB1B90" w:rsidRDefault="00CB1B90" w:rsidP="00F12F46">
      <w:pPr>
        <w:pStyle w:val="aa"/>
        <w:jc w:val="both"/>
        <w:rPr>
          <w:b/>
          <w:bCs/>
          <w:sz w:val="24"/>
          <w:szCs w:val="24"/>
          <w:lang w:val="az-Latn-AZ"/>
        </w:rPr>
      </w:pPr>
    </w:p>
    <w:p w14:paraId="0749DB55" w14:textId="77777777" w:rsidR="00C84D2D" w:rsidRPr="00386C8F" w:rsidRDefault="00795539" w:rsidP="00F12F46">
      <w:pPr>
        <w:pStyle w:val="aa"/>
        <w:jc w:val="both"/>
        <w:rPr>
          <w:sz w:val="24"/>
          <w:szCs w:val="24"/>
          <w:lang w:val="az-Latn-AZ"/>
        </w:rPr>
      </w:pPr>
      <w:r w:rsidRPr="00386C8F">
        <w:rPr>
          <w:b/>
          <w:bCs/>
          <w:sz w:val="24"/>
          <w:szCs w:val="24"/>
          <w:lang w:val="az-Latn-AZ"/>
        </w:rPr>
        <w:t>İstifadə qaydası və dozası</w:t>
      </w:r>
    </w:p>
    <w:p w14:paraId="37700D98" w14:textId="77777777" w:rsidR="008A63B8" w:rsidRPr="00291322" w:rsidRDefault="00795539" w:rsidP="00F12F46">
      <w:pPr>
        <w:pStyle w:val="aa"/>
        <w:jc w:val="both"/>
        <w:rPr>
          <w:sz w:val="24"/>
          <w:szCs w:val="24"/>
          <w:lang w:val="az-Latn-AZ"/>
        </w:rPr>
      </w:pPr>
      <w:r w:rsidRPr="00386C8F">
        <w:rPr>
          <w:sz w:val="24"/>
          <w:szCs w:val="24"/>
          <w:lang w:val="az-Latn-AZ"/>
        </w:rPr>
        <w:t xml:space="preserve">Daxilə qəbul üçün. </w:t>
      </w:r>
    </w:p>
    <w:p w14:paraId="60C63F28" w14:textId="77777777" w:rsidR="00C84D2D" w:rsidRPr="00386C8F" w:rsidRDefault="00795539" w:rsidP="00F12F46">
      <w:pPr>
        <w:pStyle w:val="aa"/>
        <w:jc w:val="both"/>
        <w:rPr>
          <w:sz w:val="24"/>
          <w:szCs w:val="24"/>
          <w:lang w:val="az-Latn-AZ"/>
        </w:rPr>
      </w:pPr>
      <w:r w:rsidRPr="00386C8F">
        <w:rPr>
          <w:sz w:val="24"/>
          <w:szCs w:val="24"/>
          <w:lang w:val="az-Latn-AZ"/>
        </w:rPr>
        <w:t>Adi doza</w:t>
      </w:r>
      <w:r w:rsidR="00A93D7C" w:rsidRPr="00304183">
        <w:rPr>
          <w:sz w:val="24"/>
          <w:szCs w:val="24"/>
          <w:lang w:val="az-Latn-AZ"/>
        </w:rPr>
        <w:t xml:space="preserve"> </w:t>
      </w:r>
    </w:p>
    <w:p w14:paraId="3071D18D" w14:textId="77777777" w:rsidR="00C84D2D" w:rsidRPr="00386C8F" w:rsidRDefault="00C84D2D" w:rsidP="00F12F46">
      <w:pPr>
        <w:pStyle w:val="aa"/>
        <w:jc w:val="both"/>
        <w:rPr>
          <w:i/>
          <w:sz w:val="24"/>
          <w:szCs w:val="24"/>
          <w:lang w:val="az-Latn-AZ"/>
        </w:rPr>
      </w:pPr>
      <w:r w:rsidRPr="00304183">
        <w:rPr>
          <w:i/>
          <w:sz w:val="24"/>
          <w:szCs w:val="24"/>
          <w:lang w:val="az-Latn-AZ"/>
        </w:rPr>
        <w:t>В</w:t>
      </w:r>
      <w:r w:rsidR="00795539" w:rsidRPr="00386C8F">
        <w:rPr>
          <w:i/>
          <w:sz w:val="24"/>
          <w:szCs w:val="24"/>
          <w:lang w:val="az-Latn-AZ"/>
        </w:rPr>
        <w:t>öyüklər</w:t>
      </w:r>
    </w:p>
    <w:p w14:paraId="1980D6E8" w14:textId="59BB7B7A" w:rsidR="00395C26" w:rsidRPr="00386C8F" w:rsidRDefault="00C84D2D" w:rsidP="00F12F46">
      <w:pPr>
        <w:pStyle w:val="aa"/>
        <w:jc w:val="both"/>
        <w:rPr>
          <w:sz w:val="24"/>
          <w:szCs w:val="24"/>
          <w:lang w:val="az-Latn-AZ"/>
        </w:rPr>
      </w:pPr>
      <w:r w:rsidRPr="00291322">
        <w:rPr>
          <w:sz w:val="24"/>
          <w:szCs w:val="24"/>
          <w:lang w:val="az-Latn-AZ"/>
        </w:rPr>
        <w:t>В</w:t>
      </w:r>
      <w:r w:rsidR="00795539" w:rsidRPr="00386C8F">
        <w:rPr>
          <w:sz w:val="24"/>
          <w:szCs w:val="24"/>
          <w:lang w:val="az-Latn-AZ"/>
        </w:rPr>
        <w:t xml:space="preserve">öyüklərə 1 </w:t>
      </w:r>
      <w:r w:rsidR="007B3D8D">
        <w:rPr>
          <w:sz w:val="24"/>
          <w:szCs w:val="24"/>
          <w:lang w:val="az-Latn-AZ"/>
        </w:rPr>
        <w:t>çay qaşığı pasta təyin edilir. G</w:t>
      </w:r>
      <w:r w:rsidR="00795539" w:rsidRPr="00386C8F">
        <w:rPr>
          <w:sz w:val="24"/>
          <w:szCs w:val="24"/>
          <w:lang w:val="az-Latn-AZ"/>
        </w:rPr>
        <w:t xml:space="preserve">ündə 3-4 dəfə bu doza ½ stəkan isti suda həll edilərək yeməkdən sonra daxilə qəbul edilir. </w:t>
      </w:r>
      <w:r w:rsidRPr="00386C8F">
        <w:rPr>
          <w:sz w:val="24"/>
          <w:szCs w:val="24"/>
          <w:lang w:val="az-Latn-AZ"/>
        </w:rPr>
        <w:t xml:space="preserve"> </w:t>
      </w:r>
    </w:p>
    <w:p w14:paraId="7EC13D19" w14:textId="77777777" w:rsidR="00395C26" w:rsidRPr="00386C8F" w:rsidRDefault="00795539" w:rsidP="00F12F46">
      <w:pPr>
        <w:pStyle w:val="aa"/>
        <w:jc w:val="both"/>
        <w:rPr>
          <w:sz w:val="24"/>
          <w:szCs w:val="24"/>
          <w:lang w:val="az-Latn-AZ"/>
        </w:rPr>
      </w:pPr>
      <w:r w:rsidRPr="00386C8F">
        <w:rPr>
          <w:i/>
          <w:sz w:val="24"/>
          <w:szCs w:val="24"/>
          <w:lang w:val="az-Latn-AZ"/>
        </w:rPr>
        <w:t>Ahıl yaşlı pasiyentlər</w:t>
      </w:r>
    </w:p>
    <w:p w14:paraId="67B2F774" w14:textId="60E2D15B" w:rsidR="00291322" w:rsidRPr="00291322" w:rsidRDefault="00725F13" w:rsidP="00F12F46">
      <w:pPr>
        <w:pStyle w:val="aa"/>
        <w:jc w:val="both"/>
        <w:rPr>
          <w:sz w:val="24"/>
          <w:szCs w:val="24"/>
          <w:lang w:val="az-Latn-AZ"/>
        </w:rPr>
      </w:pPr>
      <w:r w:rsidRPr="00386C8F">
        <w:rPr>
          <w:sz w:val="24"/>
          <w:szCs w:val="24"/>
          <w:lang w:val="az-Latn-AZ"/>
        </w:rPr>
        <w:t>Dozaya düzəliş edilməsi tələb olunmur</w:t>
      </w:r>
      <w:r w:rsidR="00154048" w:rsidRPr="00386C8F">
        <w:rPr>
          <w:sz w:val="24"/>
          <w:szCs w:val="24"/>
          <w:lang w:val="az-Latn-AZ"/>
        </w:rPr>
        <w:t>.</w:t>
      </w:r>
    </w:p>
    <w:p w14:paraId="1CEA857B" w14:textId="3F9F920E" w:rsidR="00154048" w:rsidRPr="00386C8F" w:rsidRDefault="00725F13" w:rsidP="00F12F46">
      <w:pPr>
        <w:pStyle w:val="aa"/>
        <w:jc w:val="both"/>
        <w:rPr>
          <w:bCs/>
          <w:i/>
          <w:sz w:val="24"/>
          <w:szCs w:val="24"/>
          <w:lang w:val="az-Latn-AZ"/>
        </w:rPr>
      </w:pPr>
      <w:r w:rsidRPr="00386C8F">
        <w:rPr>
          <w:bCs/>
          <w:i/>
          <w:sz w:val="24"/>
          <w:szCs w:val="24"/>
          <w:lang w:val="az-Latn-AZ"/>
        </w:rPr>
        <w:t>18 yaşa qədər uşaqlar və yeniyetmələr</w:t>
      </w:r>
    </w:p>
    <w:p w14:paraId="35FDB3AD" w14:textId="78868445" w:rsidR="00291322" w:rsidRPr="00291322" w:rsidRDefault="00725F13" w:rsidP="00F12F46">
      <w:pPr>
        <w:pStyle w:val="aa"/>
        <w:jc w:val="both"/>
        <w:rPr>
          <w:bCs/>
          <w:sz w:val="24"/>
          <w:szCs w:val="24"/>
          <w:lang w:val="az-Latn-AZ"/>
        </w:rPr>
      </w:pPr>
      <w:r w:rsidRPr="00386C8F">
        <w:rPr>
          <w:bCs/>
          <w:sz w:val="24"/>
          <w:szCs w:val="24"/>
          <w:lang w:val="az-Latn-AZ"/>
        </w:rPr>
        <w:t xml:space="preserve">18 yaşa qədər uşaqlarda və yeniyetmələrdə </w:t>
      </w:r>
      <w:r w:rsidR="001E34A4" w:rsidRPr="00386C8F">
        <w:rPr>
          <w:sz w:val="24"/>
          <w:szCs w:val="24"/>
          <w:lang w:val="az-Latn-AZ"/>
        </w:rPr>
        <w:t>Fitolizin</w:t>
      </w:r>
      <w:r w:rsidR="00154048" w:rsidRPr="00386C8F">
        <w:rPr>
          <w:bCs/>
          <w:sz w:val="24"/>
          <w:szCs w:val="24"/>
          <w:lang w:val="az-Latn-AZ"/>
        </w:rPr>
        <w:t xml:space="preserve"> </w:t>
      </w:r>
      <w:r w:rsidRPr="00386C8F">
        <w:rPr>
          <w:bCs/>
          <w:sz w:val="24"/>
          <w:szCs w:val="24"/>
          <w:lang w:val="az-Latn-AZ"/>
        </w:rPr>
        <w:t>preparatının təhlükəsizliyi və effektivliyi müəyyən edilməmişdir.</w:t>
      </w:r>
    </w:p>
    <w:p w14:paraId="128965A0" w14:textId="77777777" w:rsidR="00161302" w:rsidRDefault="00161302" w:rsidP="00F12F46">
      <w:pPr>
        <w:pStyle w:val="aa"/>
        <w:jc w:val="both"/>
        <w:rPr>
          <w:i/>
          <w:sz w:val="24"/>
          <w:szCs w:val="24"/>
          <w:lang w:val="az-Latn-AZ"/>
        </w:rPr>
      </w:pPr>
    </w:p>
    <w:p w14:paraId="40C15530" w14:textId="77777777" w:rsidR="00161302" w:rsidRDefault="00161302" w:rsidP="00F12F46">
      <w:pPr>
        <w:pStyle w:val="aa"/>
        <w:jc w:val="both"/>
        <w:rPr>
          <w:i/>
          <w:sz w:val="24"/>
          <w:szCs w:val="24"/>
          <w:lang w:val="az-Latn-AZ"/>
        </w:rPr>
      </w:pPr>
    </w:p>
    <w:p w14:paraId="54F81A1F" w14:textId="3C0C590E" w:rsidR="00291322" w:rsidRDefault="00725F13" w:rsidP="00F12F46">
      <w:pPr>
        <w:pStyle w:val="aa"/>
        <w:jc w:val="both"/>
        <w:rPr>
          <w:sz w:val="24"/>
          <w:szCs w:val="24"/>
          <w:lang w:val="az-Latn-AZ"/>
        </w:rPr>
      </w:pPr>
      <w:r w:rsidRPr="00386C8F">
        <w:rPr>
          <w:i/>
          <w:sz w:val="24"/>
          <w:szCs w:val="24"/>
          <w:lang w:val="az-Latn-AZ"/>
        </w:rPr>
        <w:t>Böyrək çatışmazlığı olan pasiyentlər</w:t>
      </w:r>
    </w:p>
    <w:p w14:paraId="1CB6CE84" w14:textId="5B8D40B4" w:rsidR="00154048" w:rsidRPr="00386C8F" w:rsidRDefault="001E34A4" w:rsidP="00F12F46">
      <w:pPr>
        <w:pStyle w:val="aa"/>
        <w:jc w:val="both"/>
        <w:rPr>
          <w:sz w:val="24"/>
          <w:szCs w:val="24"/>
          <w:lang w:val="az-Latn-AZ"/>
        </w:rPr>
      </w:pPr>
      <w:r w:rsidRPr="00386C8F">
        <w:rPr>
          <w:sz w:val="24"/>
          <w:szCs w:val="24"/>
          <w:lang w:val="az-Latn-AZ"/>
        </w:rPr>
        <w:t>Fitolizin</w:t>
      </w:r>
      <w:r w:rsidR="00154048" w:rsidRPr="00386C8F">
        <w:rPr>
          <w:sz w:val="24"/>
          <w:szCs w:val="24"/>
          <w:lang w:val="az-Latn-AZ"/>
        </w:rPr>
        <w:t xml:space="preserve"> </w:t>
      </w:r>
      <w:r w:rsidR="00725F13" w:rsidRPr="00386C8F">
        <w:rPr>
          <w:sz w:val="24"/>
          <w:szCs w:val="24"/>
          <w:lang w:val="az-Latn-AZ"/>
        </w:rPr>
        <w:t>preparatının istifadəsi əks göstərişdir</w:t>
      </w:r>
      <w:r w:rsidR="00154048" w:rsidRPr="00386C8F">
        <w:rPr>
          <w:sz w:val="24"/>
          <w:szCs w:val="24"/>
          <w:lang w:val="az-Latn-AZ"/>
        </w:rPr>
        <w:t>.</w:t>
      </w:r>
    </w:p>
    <w:p w14:paraId="2C1D5733" w14:textId="77777777" w:rsidR="00725F13" w:rsidRPr="00386C8F" w:rsidRDefault="00725F13" w:rsidP="00F12F46">
      <w:pPr>
        <w:pStyle w:val="aa"/>
        <w:jc w:val="both"/>
        <w:rPr>
          <w:b/>
          <w:sz w:val="24"/>
          <w:szCs w:val="24"/>
          <w:lang w:val="az-Latn-AZ"/>
        </w:rPr>
      </w:pPr>
      <w:r w:rsidRPr="00386C8F">
        <w:rPr>
          <w:i/>
          <w:sz w:val="24"/>
          <w:szCs w:val="24"/>
          <w:lang w:val="az-Latn-AZ"/>
        </w:rPr>
        <w:t>Qaraciyər çatışmazlığı olan pasiyentlər</w:t>
      </w:r>
    </w:p>
    <w:p w14:paraId="7CA710AC" w14:textId="77777777" w:rsidR="00395C26" w:rsidRPr="00291322" w:rsidRDefault="00725F13" w:rsidP="00F12F46">
      <w:pPr>
        <w:pStyle w:val="aa"/>
        <w:jc w:val="both"/>
        <w:rPr>
          <w:b/>
          <w:sz w:val="24"/>
          <w:szCs w:val="24"/>
          <w:lang w:val="az-Latn-AZ"/>
        </w:rPr>
      </w:pPr>
      <w:r w:rsidRPr="00386C8F">
        <w:rPr>
          <w:sz w:val="24"/>
          <w:szCs w:val="24"/>
          <w:lang w:val="az-Latn-AZ"/>
        </w:rPr>
        <w:t xml:space="preserve">Qaraciyər çatışmazlığı olan pasiyentlərdə Fitolizin preparatının istifadəsinə dair tövsiyələr yoxdur. </w:t>
      </w:r>
    </w:p>
    <w:p w14:paraId="30378BD3" w14:textId="77777777" w:rsidR="00395C26" w:rsidRPr="00386C8F" w:rsidRDefault="00725F13" w:rsidP="00F12F46">
      <w:pPr>
        <w:pStyle w:val="aa"/>
        <w:jc w:val="both"/>
        <w:rPr>
          <w:i/>
          <w:iCs/>
          <w:sz w:val="24"/>
          <w:szCs w:val="24"/>
          <w:lang w:val="az-Latn-AZ"/>
        </w:rPr>
      </w:pPr>
      <w:r w:rsidRPr="00386C8F">
        <w:rPr>
          <w:i/>
          <w:iCs/>
          <w:sz w:val="24"/>
          <w:szCs w:val="24"/>
          <w:lang w:val="az-Latn-AZ"/>
        </w:rPr>
        <w:t>İstifadə müddəti</w:t>
      </w:r>
    </w:p>
    <w:p w14:paraId="5DFBE283" w14:textId="77777777" w:rsidR="00395C26" w:rsidRPr="00291322" w:rsidRDefault="00725F13" w:rsidP="00F12F46">
      <w:pPr>
        <w:pStyle w:val="aa"/>
        <w:jc w:val="both"/>
        <w:rPr>
          <w:iCs/>
          <w:sz w:val="24"/>
          <w:szCs w:val="24"/>
          <w:lang w:val="az-Latn-AZ"/>
        </w:rPr>
      </w:pPr>
      <w:r w:rsidRPr="00386C8F">
        <w:rPr>
          <w:iCs/>
          <w:sz w:val="24"/>
          <w:szCs w:val="24"/>
          <w:lang w:val="az-Latn-AZ"/>
        </w:rPr>
        <w:t xml:space="preserve">Preparatı 2-4 həftədən artıq istifadə etmək tövsiyə olunmur. </w:t>
      </w:r>
    </w:p>
    <w:p w14:paraId="232D92A9" w14:textId="189C7E16" w:rsidR="00395C26" w:rsidRPr="00291322" w:rsidRDefault="00725F13" w:rsidP="00F12F46">
      <w:pPr>
        <w:pStyle w:val="aa"/>
        <w:jc w:val="both"/>
        <w:rPr>
          <w:iCs/>
          <w:sz w:val="24"/>
          <w:szCs w:val="24"/>
          <w:lang w:val="az-Latn-AZ"/>
        </w:rPr>
      </w:pPr>
      <w:r w:rsidRPr="00386C8F">
        <w:rPr>
          <w:iCs/>
          <w:sz w:val="24"/>
          <w:szCs w:val="24"/>
          <w:lang w:val="az-Latn-AZ"/>
        </w:rPr>
        <w:t>Əgər preparatdan istifadə fonunda xəstəliyin</w:t>
      </w:r>
      <w:r w:rsidR="00F12F46">
        <w:rPr>
          <w:iCs/>
          <w:sz w:val="24"/>
          <w:szCs w:val="24"/>
          <w:lang w:val="az-Latn-AZ"/>
        </w:rPr>
        <w:t xml:space="preserve"> simptomları saxlanılarsa və ya</w:t>
      </w:r>
      <w:r w:rsidRPr="00386C8F">
        <w:rPr>
          <w:iCs/>
          <w:sz w:val="24"/>
          <w:szCs w:val="24"/>
          <w:lang w:val="az-Latn-AZ"/>
        </w:rPr>
        <w:t xml:space="preserve"> güclənərsə, həkimlə məsləhətləşmək lazımdır. </w:t>
      </w:r>
    </w:p>
    <w:p w14:paraId="2660136B" w14:textId="77777777" w:rsidR="00957809" w:rsidRPr="00386C8F" w:rsidRDefault="00725F13" w:rsidP="00F12F46">
      <w:pPr>
        <w:pStyle w:val="aa"/>
        <w:jc w:val="both"/>
        <w:rPr>
          <w:sz w:val="24"/>
          <w:szCs w:val="24"/>
          <w:lang w:val="az-Latn-AZ"/>
        </w:rPr>
      </w:pPr>
      <w:r w:rsidRPr="00386C8F">
        <w:rPr>
          <w:sz w:val="24"/>
          <w:szCs w:val="24"/>
          <w:lang w:val="az-Latn-AZ"/>
        </w:rPr>
        <w:t xml:space="preserve">Güclü diurezi təmin etmək üçün adekvat miqdarda maye qəbul etmək tövsiyə olunur. </w:t>
      </w:r>
    </w:p>
    <w:p w14:paraId="4ED5C849" w14:textId="77777777" w:rsidR="00044EEB" w:rsidRPr="00386C8F" w:rsidRDefault="00044EEB" w:rsidP="00F12F46">
      <w:pPr>
        <w:pStyle w:val="aa"/>
        <w:jc w:val="both"/>
        <w:rPr>
          <w:i/>
          <w:sz w:val="24"/>
          <w:szCs w:val="24"/>
          <w:lang w:val="az-Latn-AZ"/>
        </w:rPr>
      </w:pPr>
      <w:r w:rsidRPr="00386C8F">
        <w:rPr>
          <w:i/>
          <w:sz w:val="24"/>
          <w:szCs w:val="24"/>
          <w:lang w:val="az-Latn-AZ"/>
        </w:rPr>
        <w:t>Əgər dozanın istifadəsi unudularsa</w:t>
      </w:r>
    </w:p>
    <w:p w14:paraId="7A717F3E" w14:textId="77777777" w:rsidR="00044EEB" w:rsidRPr="00386C8F" w:rsidRDefault="00044EEB" w:rsidP="00F12F46">
      <w:pPr>
        <w:pStyle w:val="aa"/>
        <w:jc w:val="both"/>
        <w:rPr>
          <w:sz w:val="24"/>
          <w:szCs w:val="24"/>
          <w:lang w:val="az-Latn-AZ"/>
        </w:rPr>
      </w:pPr>
      <w:r w:rsidRPr="00386C8F">
        <w:rPr>
          <w:sz w:val="24"/>
          <w:szCs w:val="24"/>
          <w:lang w:val="az-Latn-AZ"/>
        </w:rPr>
        <w:t>Buraxılmış dozanı kompensə etmək üçün ikiqat doza qəbul etməyin!</w:t>
      </w:r>
    </w:p>
    <w:p w14:paraId="24DBFA17" w14:textId="77777777" w:rsidR="00395C26" w:rsidRPr="00291322" w:rsidRDefault="00395C26" w:rsidP="00F12F46">
      <w:pPr>
        <w:pStyle w:val="aa"/>
        <w:jc w:val="both"/>
        <w:rPr>
          <w:sz w:val="24"/>
          <w:szCs w:val="24"/>
          <w:lang w:val="az-Latn-AZ"/>
        </w:rPr>
      </w:pPr>
    </w:p>
    <w:p w14:paraId="26161701" w14:textId="77777777" w:rsidR="00A93D7C" w:rsidRPr="00386C8F" w:rsidRDefault="00A93D7C" w:rsidP="00F12F46">
      <w:pPr>
        <w:pStyle w:val="aa"/>
        <w:jc w:val="both"/>
        <w:rPr>
          <w:b/>
          <w:bCs/>
          <w:sz w:val="24"/>
          <w:szCs w:val="24"/>
          <w:lang w:val="az-Latn-AZ"/>
        </w:rPr>
      </w:pPr>
      <w:r w:rsidRPr="00386C8F">
        <w:rPr>
          <w:b/>
          <w:bCs/>
          <w:sz w:val="24"/>
          <w:szCs w:val="24"/>
          <w:lang w:val="az-Latn-AZ"/>
        </w:rPr>
        <w:t>Əlavə təsirləri</w:t>
      </w:r>
    </w:p>
    <w:p w14:paraId="387D4241" w14:textId="77777777" w:rsidR="00A93D7C" w:rsidRPr="00386C8F" w:rsidRDefault="00A93D7C" w:rsidP="00F12F46">
      <w:pPr>
        <w:pStyle w:val="aa"/>
        <w:jc w:val="both"/>
        <w:rPr>
          <w:i/>
          <w:noProof/>
          <w:sz w:val="24"/>
          <w:szCs w:val="24"/>
          <w:lang w:val="az-Latn-AZ"/>
        </w:rPr>
      </w:pPr>
      <w:r w:rsidRPr="00386C8F">
        <w:rPr>
          <w:i/>
          <w:noProof/>
          <w:sz w:val="24"/>
          <w:szCs w:val="24"/>
          <w:lang w:val="az-Latn-AZ"/>
        </w:rPr>
        <w:t xml:space="preserve">Bütün digər dərman vasitələri kimi </w:t>
      </w:r>
      <w:r w:rsidRPr="00386C8F">
        <w:rPr>
          <w:i/>
          <w:sz w:val="24"/>
          <w:szCs w:val="24"/>
          <w:lang w:val="az-Latn-AZ"/>
        </w:rPr>
        <w:t>Fitolizin</w:t>
      </w:r>
      <w:r w:rsidRPr="00386C8F">
        <w:rPr>
          <w:i/>
          <w:noProof/>
          <w:sz w:val="24"/>
          <w:szCs w:val="24"/>
          <w:lang w:val="az-Latn-AZ"/>
        </w:rPr>
        <w:t xml:space="preserve"> də əlavə təsirlər törədə bilər, baxmayaraq ki, onlar hamıda inkişaf etmir.</w:t>
      </w:r>
    </w:p>
    <w:p w14:paraId="386376A1" w14:textId="04B991AE" w:rsidR="00A93D7C" w:rsidRPr="00386C8F" w:rsidRDefault="00A93D7C" w:rsidP="00F12F46">
      <w:pPr>
        <w:pStyle w:val="aa"/>
        <w:jc w:val="both"/>
        <w:rPr>
          <w:b/>
          <w:sz w:val="24"/>
          <w:szCs w:val="24"/>
          <w:lang w:val="az-Latn-AZ"/>
        </w:rPr>
      </w:pPr>
      <w:r w:rsidRPr="00386C8F">
        <w:rPr>
          <w:sz w:val="24"/>
          <w:szCs w:val="24"/>
          <w:lang w:val="az-Latn-AZ"/>
        </w:rPr>
        <w:t>Əlavə təsirlərin başvermə tezliyi aşağıdakı kimi təsnif edilir: çox tez-tez: 10 pasiyentdən 1-dən çoxunda baş verir; tez-tez: 100 pasiyendən 1-10-da baş verir; bəzən: 1000 pasiyentdən 1-10-da baş verir; nadir: 10 000 pasiyentdən 1-10-da baş verir; çox nadir: 10 000 pasiyentdən 1-dən azında baş verir; məlum olmayan tezlikdə:</w:t>
      </w:r>
      <w:r w:rsidR="00C515A0">
        <w:rPr>
          <w:sz w:val="24"/>
          <w:szCs w:val="24"/>
          <w:lang w:val="az-Latn-AZ"/>
        </w:rPr>
        <w:t xml:space="preserve"> </w:t>
      </w:r>
      <w:r w:rsidRPr="00386C8F">
        <w:rPr>
          <w:sz w:val="24"/>
          <w:szCs w:val="24"/>
          <w:lang w:val="az-Latn-AZ"/>
        </w:rPr>
        <w:t xml:space="preserve">mövcud məlumatlar əsasında başvermə tezliyini müəyyən etmək mümkün olmur. </w:t>
      </w:r>
    </w:p>
    <w:p w14:paraId="7F3A6890" w14:textId="77777777" w:rsidR="00DC5266" w:rsidRDefault="00A93D7C" w:rsidP="00F12F46">
      <w:pPr>
        <w:pStyle w:val="aa"/>
        <w:jc w:val="both"/>
        <w:rPr>
          <w:sz w:val="24"/>
          <w:szCs w:val="24"/>
          <w:lang w:val="az-Latn-AZ"/>
        </w:rPr>
      </w:pPr>
      <w:r w:rsidRPr="00386C8F">
        <w:rPr>
          <w:sz w:val="24"/>
          <w:szCs w:val="24"/>
          <w:lang w:val="az-Latn-AZ"/>
        </w:rPr>
        <w:t xml:space="preserve">Ultrabənövşəyi şüalara yüksək həssaslıq zamanı fotosensibilizasiyanın baş verməsi mümkündür. </w:t>
      </w:r>
    </w:p>
    <w:p w14:paraId="32A298D7" w14:textId="77777777" w:rsidR="00DC5266" w:rsidRDefault="00A93D7C" w:rsidP="00F12F46">
      <w:pPr>
        <w:pStyle w:val="aa"/>
        <w:jc w:val="both"/>
        <w:rPr>
          <w:sz w:val="24"/>
          <w:szCs w:val="24"/>
          <w:lang w:val="az-Latn-AZ"/>
        </w:rPr>
      </w:pPr>
      <w:r w:rsidRPr="00386C8F">
        <w:rPr>
          <w:i/>
          <w:sz w:val="24"/>
          <w:szCs w:val="24"/>
          <w:lang w:val="az-Latn-AZ"/>
        </w:rPr>
        <w:t xml:space="preserve">Ağcaqayın yarpağı: </w:t>
      </w:r>
      <w:r w:rsidRPr="00386C8F">
        <w:rPr>
          <w:sz w:val="24"/>
          <w:szCs w:val="24"/>
          <w:lang w:val="az-Latn-AZ"/>
        </w:rPr>
        <w:t xml:space="preserve">mədə-bağırsaq traktında pozğunluqlar (ürəkbulanma, qusma, diareya) və allergik reaksiyalar (qaşınma, səpgi, övrə, allergik rinit). Bunların başvermə tezliyi məlum deyil. </w:t>
      </w:r>
    </w:p>
    <w:p w14:paraId="312F8751" w14:textId="22CE4CA5" w:rsidR="009227C6" w:rsidRDefault="00A93D7C" w:rsidP="00F12F46">
      <w:pPr>
        <w:pStyle w:val="aa"/>
        <w:jc w:val="both"/>
        <w:rPr>
          <w:sz w:val="24"/>
          <w:szCs w:val="24"/>
          <w:lang w:val="az-Latn-AZ"/>
        </w:rPr>
      </w:pPr>
      <w:r w:rsidRPr="00386C8F">
        <w:rPr>
          <w:i/>
          <w:sz w:val="24"/>
          <w:szCs w:val="24"/>
          <w:lang w:val="az-Latn-AZ"/>
        </w:rPr>
        <w:t xml:space="preserve">Boyotu: </w:t>
      </w:r>
      <w:r w:rsidRPr="00386C8F">
        <w:rPr>
          <w:sz w:val="24"/>
          <w:szCs w:val="24"/>
          <w:lang w:val="az-Latn-AZ"/>
        </w:rPr>
        <w:t>mədə-bağırsaq traktında pozğunluqlar: köp, diareya. Sinir sistemində baş verən pozğunluqlar: başgicəllənmə. Bunların başvermə tezliyi məlum deyil.</w:t>
      </w:r>
    </w:p>
    <w:p w14:paraId="6CC301C3" w14:textId="2B57BCA1" w:rsidR="009227C6" w:rsidRDefault="00A93D7C" w:rsidP="00F12F46">
      <w:pPr>
        <w:pStyle w:val="aa"/>
        <w:jc w:val="both"/>
        <w:rPr>
          <w:sz w:val="24"/>
          <w:szCs w:val="24"/>
          <w:lang w:val="az-Latn-AZ"/>
        </w:rPr>
      </w:pPr>
      <w:r w:rsidRPr="00386C8F">
        <w:rPr>
          <w:i/>
          <w:sz w:val="24"/>
          <w:szCs w:val="24"/>
          <w:lang w:val="az-Latn-AZ"/>
        </w:rPr>
        <w:t>Adi qızılsəbət:</w:t>
      </w:r>
      <w:r w:rsidRPr="00386C8F">
        <w:rPr>
          <w:sz w:val="24"/>
          <w:szCs w:val="24"/>
          <w:lang w:val="az-Latn-AZ"/>
        </w:rPr>
        <w:t xml:space="preserve"> mədə-bağırsaq traktında pozğu</w:t>
      </w:r>
      <w:r w:rsidR="00DC5266">
        <w:rPr>
          <w:sz w:val="24"/>
          <w:szCs w:val="24"/>
          <w:lang w:val="az-Latn-AZ"/>
        </w:rPr>
        <w:t>nluqlar və allergik reaksiyalar. B</w:t>
      </w:r>
      <w:r w:rsidR="00DC5266" w:rsidRPr="00386C8F">
        <w:rPr>
          <w:sz w:val="24"/>
          <w:szCs w:val="24"/>
          <w:lang w:val="az-Latn-AZ"/>
        </w:rPr>
        <w:t xml:space="preserve">aşvermə </w:t>
      </w:r>
      <w:r w:rsidRPr="00386C8F">
        <w:rPr>
          <w:sz w:val="24"/>
          <w:szCs w:val="24"/>
          <w:lang w:val="az-Latn-AZ"/>
        </w:rPr>
        <w:t>tezliyi məlum deyil.</w:t>
      </w:r>
    </w:p>
    <w:p w14:paraId="5ACACF1C" w14:textId="3B69EFE2" w:rsidR="00A93D7C" w:rsidRPr="00386C8F" w:rsidRDefault="00A93D7C" w:rsidP="00F12F46">
      <w:pPr>
        <w:pStyle w:val="aa"/>
        <w:jc w:val="both"/>
        <w:rPr>
          <w:i/>
          <w:spacing w:val="2"/>
          <w:sz w:val="24"/>
          <w:szCs w:val="24"/>
          <w:lang w:val="az-Latn-AZ"/>
        </w:rPr>
      </w:pPr>
      <w:r w:rsidRPr="00386C8F">
        <w:rPr>
          <w:i/>
          <w:sz w:val="24"/>
          <w:szCs w:val="24"/>
          <w:lang w:val="az-Latn-AZ"/>
        </w:rPr>
        <w:t xml:space="preserve">Çöl qatırquyruğu: </w:t>
      </w:r>
      <w:r w:rsidRPr="00386C8F">
        <w:rPr>
          <w:sz w:val="24"/>
          <w:szCs w:val="24"/>
          <w:lang w:val="az-Latn-AZ"/>
        </w:rPr>
        <w:t xml:space="preserve">mədə-bağırsaq traktında </w:t>
      </w:r>
      <w:r w:rsidR="00F12F46">
        <w:rPr>
          <w:sz w:val="24"/>
          <w:szCs w:val="24"/>
          <w:lang w:val="az-Latn-AZ"/>
        </w:rPr>
        <w:t>orta dərəcəli</w:t>
      </w:r>
      <w:r w:rsidRPr="00386C8F">
        <w:rPr>
          <w:sz w:val="24"/>
          <w:szCs w:val="24"/>
          <w:lang w:val="az-Latn-AZ"/>
        </w:rPr>
        <w:t xml:space="preserve"> pozğunluqlar və allergik reaksiyalar (məsələn, səpgi). Başvermə tezliyi məlum deyil.</w:t>
      </w:r>
    </w:p>
    <w:p w14:paraId="31785019" w14:textId="77777777" w:rsidR="00A93D7C" w:rsidRPr="00386C8F" w:rsidRDefault="00A93D7C" w:rsidP="00F12F46">
      <w:pPr>
        <w:pStyle w:val="aa"/>
        <w:jc w:val="both"/>
        <w:rPr>
          <w:i/>
          <w:spacing w:val="2"/>
          <w:sz w:val="24"/>
          <w:szCs w:val="24"/>
          <w:lang w:val="az-Latn-AZ"/>
        </w:rPr>
      </w:pPr>
      <w:r w:rsidRPr="00386C8F">
        <w:rPr>
          <w:i/>
          <w:spacing w:val="2"/>
          <w:sz w:val="24"/>
          <w:szCs w:val="24"/>
          <w:lang w:val="az-Latn-AZ"/>
        </w:rPr>
        <w:t xml:space="preserve">Bu içlik vərəqədə qeyd edilməyənlər də daxil olmaqla, hər hansı əlavə təsir meydana çıxarsa, bu barədə müalicə həkiminə məlumat vermək lazımdır. </w:t>
      </w:r>
    </w:p>
    <w:p w14:paraId="6FA58A46" w14:textId="77777777" w:rsidR="009A32E3" w:rsidRPr="00386C8F" w:rsidRDefault="009A32E3" w:rsidP="00F12F46">
      <w:pPr>
        <w:pStyle w:val="aa"/>
        <w:jc w:val="both"/>
        <w:rPr>
          <w:sz w:val="24"/>
          <w:szCs w:val="24"/>
          <w:lang w:val="az-Latn-AZ"/>
        </w:rPr>
      </w:pPr>
    </w:p>
    <w:p w14:paraId="3CB68C4D" w14:textId="77777777" w:rsidR="0052140C" w:rsidRPr="00386C8F" w:rsidRDefault="00FF1F48" w:rsidP="00F12F46">
      <w:pPr>
        <w:pStyle w:val="aa"/>
        <w:jc w:val="both"/>
        <w:rPr>
          <w:sz w:val="24"/>
          <w:szCs w:val="24"/>
          <w:lang w:val="az-Latn-AZ"/>
        </w:rPr>
      </w:pPr>
      <w:r w:rsidRPr="00386C8F">
        <w:rPr>
          <w:b/>
          <w:bCs/>
          <w:sz w:val="24"/>
          <w:szCs w:val="24"/>
          <w:lang w:val="az-Latn-AZ"/>
        </w:rPr>
        <w:t>Doza həddinin aşılması</w:t>
      </w:r>
    </w:p>
    <w:p w14:paraId="42313CF7" w14:textId="77777777" w:rsidR="0052140C" w:rsidRPr="00291322" w:rsidRDefault="00FF1F48" w:rsidP="00F12F46">
      <w:pPr>
        <w:pStyle w:val="aa"/>
        <w:jc w:val="both"/>
        <w:rPr>
          <w:b/>
          <w:bCs/>
          <w:sz w:val="24"/>
          <w:szCs w:val="24"/>
          <w:lang w:val="az-Latn-AZ"/>
        </w:rPr>
      </w:pPr>
      <w:r w:rsidRPr="00386C8F">
        <w:rPr>
          <w:sz w:val="24"/>
          <w:szCs w:val="24"/>
          <w:lang w:val="az-Latn-AZ"/>
        </w:rPr>
        <w:t xml:space="preserve">Bu vaxta qədər doza həddinin aşılması barədə məlumat olmamışdır. </w:t>
      </w:r>
    </w:p>
    <w:p w14:paraId="75FCA525" w14:textId="77777777" w:rsidR="0052140C" w:rsidRPr="00291322" w:rsidRDefault="0052140C" w:rsidP="00F12F46">
      <w:pPr>
        <w:pStyle w:val="aa"/>
        <w:jc w:val="both"/>
        <w:rPr>
          <w:sz w:val="24"/>
          <w:szCs w:val="24"/>
          <w:lang w:val="az-Latn-AZ"/>
        </w:rPr>
      </w:pPr>
    </w:p>
    <w:p w14:paraId="78587F57" w14:textId="77777777" w:rsidR="00006583" w:rsidRPr="00386C8F" w:rsidRDefault="00FF1F48" w:rsidP="00F12F46">
      <w:pPr>
        <w:pStyle w:val="aa"/>
        <w:jc w:val="both"/>
        <w:rPr>
          <w:b/>
          <w:sz w:val="24"/>
          <w:szCs w:val="24"/>
          <w:lang w:val="az-Latn-AZ"/>
        </w:rPr>
      </w:pPr>
      <w:r w:rsidRPr="00386C8F">
        <w:rPr>
          <w:b/>
          <w:sz w:val="24"/>
          <w:szCs w:val="24"/>
          <w:lang w:val="az-Latn-AZ"/>
        </w:rPr>
        <w:t>Buraxılış forması</w:t>
      </w:r>
    </w:p>
    <w:p w14:paraId="761A1308" w14:textId="186BE910" w:rsidR="00006583" w:rsidRPr="00386C8F" w:rsidRDefault="00FF1F48" w:rsidP="00F12F46">
      <w:pPr>
        <w:pStyle w:val="aa"/>
        <w:jc w:val="both"/>
        <w:rPr>
          <w:sz w:val="24"/>
          <w:szCs w:val="24"/>
          <w:lang w:val="az-Latn-AZ"/>
        </w:rPr>
      </w:pPr>
      <w:r w:rsidRPr="00386C8F">
        <w:rPr>
          <w:sz w:val="24"/>
          <w:szCs w:val="24"/>
          <w:lang w:val="az-Latn-AZ"/>
        </w:rPr>
        <w:t>100</w:t>
      </w:r>
      <w:r w:rsidR="009227C6" w:rsidRPr="00291322">
        <w:rPr>
          <w:sz w:val="24"/>
          <w:szCs w:val="24"/>
          <w:lang w:val="az-Latn-AZ"/>
        </w:rPr>
        <w:t> </w:t>
      </w:r>
      <w:r w:rsidRPr="00386C8F">
        <w:rPr>
          <w:sz w:val="24"/>
          <w:szCs w:val="24"/>
          <w:lang w:val="az-Latn-AZ"/>
        </w:rPr>
        <w:t xml:space="preserve">q </w:t>
      </w:r>
      <w:r w:rsidR="00304183">
        <w:rPr>
          <w:sz w:val="24"/>
          <w:szCs w:val="24"/>
          <w:lang w:val="az-Latn-AZ"/>
        </w:rPr>
        <w:t xml:space="preserve">pasta </w:t>
      </w:r>
      <w:r w:rsidRPr="00386C8F">
        <w:rPr>
          <w:sz w:val="24"/>
          <w:szCs w:val="24"/>
          <w:lang w:val="az-Latn-AZ"/>
        </w:rPr>
        <w:t xml:space="preserve">daxildən lakla örtülmüş alüminium tubda. </w:t>
      </w:r>
      <w:r w:rsidR="00044EEB" w:rsidRPr="00386C8F">
        <w:rPr>
          <w:sz w:val="24"/>
          <w:szCs w:val="24"/>
          <w:lang w:val="az-Latn-AZ"/>
        </w:rPr>
        <w:t>1</w:t>
      </w:r>
      <w:r w:rsidRPr="00386C8F">
        <w:rPr>
          <w:sz w:val="24"/>
          <w:szCs w:val="24"/>
          <w:lang w:val="az-Latn-AZ"/>
        </w:rPr>
        <w:t xml:space="preserve"> tub içlik vərəqə ilə birlikdə karton qutuya qablaşdırılır. </w:t>
      </w:r>
    </w:p>
    <w:p w14:paraId="6158FF6F" w14:textId="77777777" w:rsidR="00386C8F" w:rsidRDefault="00386C8F" w:rsidP="00F12F46">
      <w:pPr>
        <w:pStyle w:val="aa"/>
        <w:jc w:val="both"/>
        <w:rPr>
          <w:b/>
          <w:sz w:val="24"/>
          <w:szCs w:val="24"/>
          <w:lang w:val="az-Latn-AZ"/>
        </w:rPr>
      </w:pPr>
    </w:p>
    <w:p w14:paraId="2E4C23F6" w14:textId="77777777" w:rsidR="00006583" w:rsidRPr="00386C8F" w:rsidRDefault="00052F45" w:rsidP="00F12F46">
      <w:pPr>
        <w:pStyle w:val="aa"/>
        <w:jc w:val="both"/>
        <w:rPr>
          <w:b/>
          <w:sz w:val="24"/>
          <w:szCs w:val="24"/>
          <w:lang w:val="az-Latn-AZ"/>
        </w:rPr>
      </w:pPr>
      <w:r w:rsidRPr="00386C8F">
        <w:rPr>
          <w:b/>
          <w:sz w:val="24"/>
          <w:szCs w:val="24"/>
          <w:lang w:val="az-Latn-AZ"/>
        </w:rPr>
        <w:t>Saxlanma şəraiti</w:t>
      </w:r>
    </w:p>
    <w:p w14:paraId="3A0C57A7" w14:textId="795C947D" w:rsidR="0052140C" w:rsidRPr="00386C8F" w:rsidRDefault="00F12F46" w:rsidP="00F12F46">
      <w:pPr>
        <w:pStyle w:val="aa"/>
        <w:jc w:val="both"/>
        <w:rPr>
          <w:sz w:val="24"/>
          <w:szCs w:val="24"/>
          <w:lang w:val="az-Latn-AZ"/>
        </w:rPr>
      </w:pPr>
      <w:r>
        <w:rPr>
          <w:sz w:val="24"/>
          <w:szCs w:val="24"/>
          <w:lang w:val="az-Latn-AZ"/>
        </w:rPr>
        <w:t>25</w:t>
      </w:r>
      <w:r w:rsidR="0052140C" w:rsidRPr="00386C8F">
        <w:rPr>
          <w:sz w:val="24"/>
          <w:szCs w:val="24"/>
          <w:lang w:val="az-Latn-AZ"/>
        </w:rPr>
        <w:t>°С</w:t>
      </w:r>
      <w:r w:rsidR="00052F45" w:rsidRPr="00386C8F">
        <w:rPr>
          <w:sz w:val="24"/>
          <w:szCs w:val="24"/>
          <w:lang w:val="az-Latn-AZ"/>
        </w:rPr>
        <w:t>-dən yüksək olmayan temperaturda</w:t>
      </w:r>
      <w:r w:rsidR="00FF1F48" w:rsidRPr="00386C8F">
        <w:rPr>
          <w:sz w:val="24"/>
          <w:szCs w:val="24"/>
          <w:lang w:val="az-Latn-AZ"/>
        </w:rPr>
        <w:t xml:space="preserve">, bağlı qablaşdırmada </w:t>
      </w:r>
      <w:r w:rsidR="00044EEB" w:rsidRPr="00386C8F">
        <w:rPr>
          <w:sz w:val="24"/>
          <w:szCs w:val="24"/>
          <w:lang w:val="az-Latn-AZ"/>
        </w:rPr>
        <w:t>və u</w:t>
      </w:r>
      <w:r w:rsidR="00FF1F48" w:rsidRPr="00386C8F">
        <w:rPr>
          <w:sz w:val="24"/>
          <w:szCs w:val="24"/>
          <w:lang w:val="az-Latn-AZ"/>
        </w:rPr>
        <w:t>şaqların əli ç</w:t>
      </w:r>
      <w:r w:rsidR="00044EEB" w:rsidRPr="00386C8F">
        <w:rPr>
          <w:sz w:val="24"/>
          <w:szCs w:val="24"/>
          <w:lang w:val="az-Latn-AZ"/>
        </w:rPr>
        <w:t>atmayan yerdə saxlamaq lazımdır</w:t>
      </w:r>
    </w:p>
    <w:p w14:paraId="068B7FDB" w14:textId="77777777" w:rsidR="00071313" w:rsidRPr="00386C8F" w:rsidRDefault="00071313" w:rsidP="00F12F46">
      <w:pPr>
        <w:pStyle w:val="aa"/>
        <w:jc w:val="both"/>
        <w:rPr>
          <w:sz w:val="24"/>
          <w:szCs w:val="24"/>
          <w:lang w:val="az-Latn-AZ"/>
        </w:rPr>
      </w:pPr>
    </w:p>
    <w:p w14:paraId="30B4B466" w14:textId="77777777" w:rsidR="00071313" w:rsidRPr="00386C8F" w:rsidRDefault="00052F45" w:rsidP="00F12F46">
      <w:pPr>
        <w:pStyle w:val="aa"/>
        <w:jc w:val="both"/>
        <w:rPr>
          <w:b/>
          <w:sz w:val="24"/>
          <w:szCs w:val="24"/>
          <w:lang w:val="az-Latn-AZ"/>
        </w:rPr>
      </w:pPr>
      <w:r w:rsidRPr="00386C8F">
        <w:rPr>
          <w:b/>
          <w:sz w:val="24"/>
          <w:szCs w:val="24"/>
          <w:lang w:val="az-Latn-AZ"/>
        </w:rPr>
        <w:t>Yararlılıq müddəti</w:t>
      </w:r>
    </w:p>
    <w:p w14:paraId="1F797D9B" w14:textId="77777777" w:rsidR="00006583" w:rsidRPr="00386C8F" w:rsidRDefault="00071313" w:rsidP="00F12F46">
      <w:pPr>
        <w:pStyle w:val="aa"/>
        <w:jc w:val="both"/>
        <w:rPr>
          <w:sz w:val="24"/>
          <w:szCs w:val="24"/>
          <w:lang w:val="az-Latn-AZ"/>
        </w:rPr>
      </w:pPr>
      <w:r w:rsidRPr="00291322">
        <w:rPr>
          <w:sz w:val="24"/>
          <w:szCs w:val="24"/>
          <w:lang w:val="az-Latn-AZ"/>
        </w:rPr>
        <w:t xml:space="preserve">3 </w:t>
      </w:r>
      <w:r w:rsidR="00052F45" w:rsidRPr="00386C8F">
        <w:rPr>
          <w:sz w:val="24"/>
          <w:szCs w:val="24"/>
          <w:lang w:val="az-Latn-AZ"/>
        </w:rPr>
        <w:t>il.</w:t>
      </w:r>
    </w:p>
    <w:p w14:paraId="12D460E7" w14:textId="77777777" w:rsidR="00071313" w:rsidRPr="00291322" w:rsidRDefault="00052F45" w:rsidP="00F12F46">
      <w:pPr>
        <w:pStyle w:val="aa"/>
        <w:jc w:val="both"/>
        <w:rPr>
          <w:sz w:val="24"/>
          <w:szCs w:val="24"/>
          <w:lang w:val="az-Latn-AZ"/>
        </w:rPr>
      </w:pPr>
      <w:r w:rsidRPr="00386C8F">
        <w:rPr>
          <w:sz w:val="24"/>
          <w:szCs w:val="24"/>
          <w:lang w:val="az-Latn-AZ"/>
        </w:rPr>
        <w:t xml:space="preserve">Yararlılıq müddəti bitdikdən sonra istifadə etmək olmaz. </w:t>
      </w:r>
    </w:p>
    <w:p w14:paraId="78963D3B" w14:textId="77777777" w:rsidR="00071313" w:rsidRPr="00291322" w:rsidRDefault="00071313" w:rsidP="00F12F46">
      <w:pPr>
        <w:pStyle w:val="aa"/>
        <w:jc w:val="both"/>
        <w:rPr>
          <w:sz w:val="24"/>
          <w:szCs w:val="24"/>
          <w:lang w:val="az-Latn-AZ"/>
        </w:rPr>
      </w:pPr>
    </w:p>
    <w:p w14:paraId="36B7ECEE" w14:textId="77777777" w:rsidR="00071313" w:rsidRPr="00386C8F" w:rsidRDefault="00052F45" w:rsidP="00F12F46">
      <w:pPr>
        <w:pStyle w:val="aa"/>
        <w:jc w:val="both"/>
        <w:rPr>
          <w:b/>
          <w:sz w:val="24"/>
          <w:szCs w:val="24"/>
          <w:lang w:val="az-Latn-AZ"/>
        </w:rPr>
      </w:pPr>
      <w:r w:rsidRPr="00386C8F">
        <w:rPr>
          <w:b/>
          <w:sz w:val="24"/>
          <w:szCs w:val="24"/>
          <w:lang w:val="az-Latn-AZ"/>
        </w:rPr>
        <w:t>Aptekdən buraxılma şərti</w:t>
      </w:r>
    </w:p>
    <w:p w14:paraId="490940E6" w14:textId="77777777" w:rsidR="00071313" w:rsidRPr="00F12F46" w:rsidRDefault="00052F45" w:rsidP="00F12F46">
      <w:pPr>
        <w:pStyle w:val="aa"/>
        <w:jc w:val="both"/>
        <w:rPr>
          <w:sz w:val="24"/>
          <w:szCs w:val="24"/>
          <w:lang w:val="az-Latn-AZ"/>
        </w:rPr>
      </w:pPr>
      <w:r w:rsidRPr="00386C8F">
        <w:rPr>
          <w:sz w:val="24"/>
          <w:szCs w:val="24"/>
          <w:lang w:val="az-Latn-AZ"/>
        </w:rPr>
        <w:t>Reseptsiz buraxılır</w:t>
      </w:r>
      <w:r w:rsidR="00071313" w:rsidRPr="00F12F46">
        <w:rPr>
          <w:sz w:val="24"/>
          <w:szCs w:val="24"/>
          <w:lang w:val="az-Latn-AZ"/>
        </w:rPr>
        <w:t>.</w:t>
      </w:r>
    </w:p>
    <w:p w14:paraId="030B9A9D" w14:textId="77777777" w:rsidR="008730AA" w:rsidRPr="00F12F46" w:rsidRDefault="008730AA" w:rsidP="00F12F46">
      <w:pPr>
        <w:pStyle w:val="aa"/>
        <w:jc w:val="both"/>
        <w:rPr>
          <w:sz w:val="24"/>
          <w:szCs w:val="24"/>
          <w:lang w:val="az-Latn-AZ"/>
        </w:rPr>
      </w:pPr>
    </w:p>
    <w:p w14:paraId="6F373174" w14:textId="77777777" w:rsidR="00071313" w:rsidRPr="00F12F46" w:rsidRDefault="00052F45" w:rsidP="00F12F46">
      <w:pPr>
        <w:pStyle w:val="aa"/>
        <w:jc w:val="both"/>
        <w:rPr>
          <w:b/>
          <w:sz w:val="24"/>
          <w:szCs w:val="24"/>
          <w:lang w:val="az-Latn-AZ"/>
        </w:rPr>
      </w:pPr>
      <w:r w:rsidRPr="00386C8F">
        <w:rPr>
          <w:b/>
          <w:sz w:val="24"/>
          <w:szCs w:val="24"/>
          <w:lang w:val="az-Latn-AZ"/>
        </w:rPr>
        <w:t>İstehsalçı</w:t>
      </w:r>
    </w:p>
    <w:p w14:paraId="337126BB" w14:textId="77777777" w:rsidR="0052140C" w:rsidRPr="00F12F46" w:rsidRDefault="00052F45" w:rsidP="00F12F46">
      <w:pPr>
        <w:pStyle w:val="aa"/>
        <w:jc w:val="both"/>
        <w:rPr>
          <w:sz w:val="24"/>
          <w:szCs w:val="24"/>
          <w:lang w:val="az-Latn-AZ"/>
        </w:rPr>
      </w:pPr>
      <w:r w:rsidRPr="00386C8F">
        <w:rPr>
          <w:sz w:val="24"/>
          <w:szCs w:val="24"/>
          <w:lang w:val="az-Latn-AZ"/>
        </w:rPr>
        <w:t>Herbapol Varşava MMC</w:t>
      </w:r>
    </w:p>
    <w:p w14:paraId="4E2277B5" w14:textId="57CC0B36" w:rsidR="00F8176B" w:rsidRPr="00386C8F" w:rsidRDefault="0052140C" w:rsidP="00F12F46">
      <w:pPr>
        <w:pStyle w:val="aa"/>
        <w:jc w:val="both"/>
        <w:rPr>
          <w:sz w:val="24"/>
          <w:szCs w:val="24"/>
          <w:lang w:val="az-Latn-AZ"/>
        </w:rPr>
      </w:pPr>
      <w:r w:rsidRPr="00F12F46">
        <w:rPr>
          <w:sz w:val="24"/>
          <w:szCs w:val="24"/>
          <w:lang w:val="az-Latn-AZ"/>
        </w:rPr>
        <w:t xml:space="preserve">05-800 </w:t>
      </w:r>
      <w:r w:rsidR="00052F45" w:rsidRPr="00386C8F">
        <w:rPr>
          <w:sz w:val="24"/>
          <w:szCs w:val="24"/>
          <w:lang w:val="az-Latn-AZ"/>
        </w:rPr>
        <w:t>Pruşkuv</w:t>
      </w:r>
      <w:r w:rsidRPr="00F12F46">
        <w:rPr>
          <w:sz w:val="24"/>
          <w:szCs w:val="24"/>
          <w:lang w:val="az-Latn-AZ"/>
        </w:rPr>
        <w:t xml:space="preserve">, </w:t>
      </w:r>
      <w:r w:rsidR="00052F45" w:rsidRPr="00386C8F">
        <w:rPr>
          <w:sz w:val="24"/>
          <w:szCs w:val="24"/>
          <w:lang w:val="az-Latn-AZ"/>
        </w:rPr>
        <w:t xml:space="preserve">Oluvkov küç. </w:t>
      </w:r>
      <w:r w:rsidRPr="00F12F46">
        <w:rPr>
          <w:sz w:val="24"/>
          <w:szCs w:val="24"/>
          <w:lang w:val="az-Latn-AZ"/>
        </w:rPr>
        <w:t xml:space="preserve">54, </w:t>
      </w:r>
      <w:r w:rsidR="00052F45" w:rsidRPr="00386C8F">
        <w:rPr>
          <w:sz w:val="24"/>
          <w:szCs w:val="24"/>
          <w:lang w:val="az-Latn-AZ"/>
        </w:rPr>
        <w:t>Polşa.</w:t>
      </w:r>
    </w:p>
    <w:p w14:paraId="56DA20D6" w14:textId="77777777" w:rsidR="00291322" w:rsidRDefault="00291322" w:rsidP="00F12F46">
      <w:pPr>
        <w:pStyle w:val="aa"/>
        <w:jc w:val="both"/>
        <w:rPr>
          <w:b/>
          <w:sz w:val="24"/>
          <w:szCs w:val="24"/>
          <w:lang w:val="az-Latn-AZ"/>
        </w:rPr>
      </w:pPr>
    </w:p>
    <w:p w14:paraId="1B574754" w14:textId="16DA7C2A" w:rsidR="00F8176B" w:rsidRPr="00386C8F" w:rsidRDefault="00F8176B" w:rsidP="00F12F46">
      <w:pPr>
        <w:pStyle w:val="aa"/>
        <w:jc w:val="both"/>
        <w:rPr>
          <w:b/>
          <w:sz w:val="24"/>
          <w:szCs w:val="24"/>
          <w:lang w:val="az-Latn-AZ"/>
        </w:rPr>
      </w:pPr>
      <w:r w:rsidRPr="00386C8F">
        <w:rPr>
          <w:b/>
          <w:sz w:val="24"/>
          <w:szCs w:val="24"/>
          <w:lang w:val="az-Latn-AZ"/>
        </w:rPr>
        <w:t>Qeydiyyat şəhadətnaməsinin sahibi</w:t>
      </w:r>
    </w:p>
    <w:p w14:paraId="7E581C8E" w14:textId="77777777" w:rsidR="00F8176B" w:rsidRPr="00386C8F" w:rsidRDefault="00F8176B" w:rsidP="00F12F46">
      <w:pPr>
        <w:pStyle w:val="aa"/>
        <w:jc w:val="both"/>
        <w:rPr>
          <w:sz w:val="24"/>
          <w:szCs w:val="24"/>
          <w:lang w:val="az-Latn-AZ"/>
        </w:rPr>
      </w:pPr>
      <w:r w:rsidRPr="00386C8F">
        <w:rPr>
          <w:sz w:val="24"/>
          <w:szCs w:val="24"/>
          <w:lang w:val="az-Latn-AZ"/>
        </w:rPr>
        <w:t>“POLFARMA” SC Əczaçılıq zavodu.</w:t>
      </w:r>
    </w:p>
    <w:p w14:paraId="31C65556" w14:textId="53EDE9E1" w:rsidR="00F8176B" w:rsidRPr="00386C8F" w:rsidRDefault="00F8176B" w:rsidP="00DC5266">
      <w:pPr>
        <w:pStyle w:val="aa"/>
        <w:jc w:val="both"/>
        <w:rPr>
          <w:sz w:val="24"/>
          <w:szCs w:val="24"/>
          <w:lang w:val="az-Latn-AZ"/>
        </w:rPr>
      </w:pPr>
      <w:r w:rsidRPr="00386C8F">
        <w:rPr>
          <w:sz w:val="24"/>
          <w:szCs w:val="24"/>
          <w:lang w:val="az-Latn-AZ"/>
        </w:rPr>
        <w:t>Pelplinsk küç. 19, 83-200, Staroqard Qdanski, Polşa.</w:t>
      </w:r>
      <w:bookmarkStart w:id="1" w:name="_GoBack"/>
      <w:bookmarkEnd w:id="1"/>
    </w:p>
    <w:sectPr w:rsidR="00F8176B" w:rsidRPr="00386C8F" w:rsidSect="00161302">
      <w:headerReference w:type="even" r:id="rId8"/>
      <w:footerReference w:type="even" r:id="rId9"/>
      <w:pgSz w:w="11906" w:h="16838"/>
      <w:pgMar w:top="568" w:right="566" w:bottom="284" w:left="993"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4EA475" w14:textId="77777777" w:rsidR="009C2053" w:rsidRDefault="009C2053">
      <w:r>
        <w:separator/>
      </w:r>
    </w:p>
  </w:endnote>
  <w:endnote w:type="continuationSeparator" w:id="0">
    <w:p w14:paraId="1698B092" w14:textId="77777777" w:rsidR="009C2053" w:rsidRDefault="009C2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87C24" w14:textId="77777777" w:rsidR="000803D9" w:rsidRDefault="000803D9" w:rsidP="00C714E4">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C5F6A63" w14:textId="77777777" w:rsidR="000803D9" w:rsidRDefault="000803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8DAB1" w14:textId="77777777" w:rsidR="009C2053" w:rsidRDefault="009C2053">
      <w:r>
        <w:separator/>
      </w:r>
    </w:p>
  </w:footnote>
  <w:footnote w:type="continuationSeparator" w:id="0">
    <w:p w14:paraId="1D684C22" w14:textId="77777777" w:rsidR="009C2053" w:rsidRDefault="009C2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601E0" w14:textId="77777777" w:rsidR="000803D9" w:rsidRDefault="000803D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14:paraId="59F2DF11" w14:textId="77777777" w:rsidR="000803D9" w:rsidRDefault="000803D9">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57FB9"/>
    <w:multiLevelType w:val="hybridMultilevel"/>
    <w:tmpl w:val="478892F4"/>
    <w:lvl w:ilvl="0" w:tplc="7AD6C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D71C8D"/>
    <w:multiLevelType w:val="hybridMultilevel"/>
    <w:tmpl w:val="26003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423052B"/>
    <w:multiLevelType w:val="hybridMultilevel"/>
    <w:tmpl w:val="67DE0B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6653C11"/>
    <w:multiLevelType w:val="hybridMultilevel"/>
    <w:tmpl w:val="1022612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28EE7C8D"/>
    <w:multiLevelType w:val="hybridMultilevel"/>
    <w:tmpl w:val="42366918"/>
    <w:lvl w:ilvl="0" w:tplc="2F588C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275433"/>
    <w:multiLevelType w:val="hybridMultilevel"/>
    <w:tmpl w:val="EAF44A8E"/>
    <w:lvl w:ilvl="0" w:tplc="0494134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0C1394"/>
    <w:multiLevelType w:val="hybridMultilevel"/>
    <w:tmpl w:val="7966AF1C"/>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39134D"/>
    <w:multiLevelType w:val="hybridMultilevel"/>
    <w:tmpl w:val="28F81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5F6D69"/>
    <w:multiLevelType w:val="hybridMultilevel"/>
    <w:tmpl w:val="96AA7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3"/>
  </w:num>
  <w:num w:numId="5">
    <w:abstractNumId w:val="6"/>
  </w:num>
  <w:num w:numId="6">
    <w:abstractNumId w:val="4"/>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36"/>
    <w:rsid w:val="00006583"/>
    <w:rsid w:val="00017539"/>
    <w:rsid w:val="00024FA9"/>
    <w:rsid w:val="00044EEB"/>
    <w:rsid w:val="00046D73"/>
    <w:rsid w:val="00052F45"/>
    <w:rsid w:val="00055FD3"/>
    <w:rsid w:val="00071313"/>
    <w:rsid w:val="000803D9"/>
    <w:rsid w:val="000A7EBF"/>
    <w:rsid w:val="000B702E"/>
    <w:rsid w:val="000D01FD"/>
    <w:rsid w:val="00105A92"/>
    <w:rsid w:val="00154048"/>
    <w:rsid w:val="00161302"/>
    <w:rsid w:val="00173FD1"/>
    <w:rsid w:val="00193A85"/>
    <w:rsid w:val="001A0377"/>
    <w:rsid w:val="001A64EE"/>
    <w:rsid w:val="001B2400"/>
    <w:rsid w:val="001B7388"/>
    <w:rsid w:val="001C1D3B"/>
    <w:rsid w:val="001C2288"/>
    <w:rsid w:val="001C6DDD"/>
    <w:rsid w:val="001E34A4"/>
    <w:rsid w:val="001F46F0"/>
    <w:rsid w:val="00201EFD"/>
    <w:rsid w:val="00211D2B"/>
    <w:rsid w:val="002249D2"/>
    <w:rsid w:val="00253223"/>
    <w:rsid w:val="00291322"/>
    <w:rsid w:val="002942CB"/>
    <w:rsid w:val="002B6146"/>
    <w:rsid w:val="002D0487"/>
    <w:rsid w:val="002D3C70"/>
    <w:rsid w:val="00303FC2"/>
    <w:rsid w:val="00304183"/>
    <w:rsid w:val="003120AE"/>
    <w:rsid w:val="00320E13"/>
    <w:rsid w:val="00363E9D"/>
    <w:rsid w:val="003826FE"/>
    <w:rsid w:val="00386C8F"/>
    <w:rsid w:val="00395C26"/>
    <w:rsid w:val="003A21D6"/>
    <w:rsid w:val="003A2AF4"/>
    <w:rsid w:val="003C47E1"/>
    <w:rsid w:val="003E34CB"/>
    <w:rsid w:val="003F2426"/>
    <w:rsid w:val="00403057"/>
    <w:rsid w:val="00405767"/>
    <w:rsid w:val="00413EEB"/>
    <w:rsid w:val="004B3CA3"/>
    <w:rsid w:val="004F0E45"/>
    <w:rsid w:val="004F33D0"/>
    <w:rsid w:val="00500AAD"/>
    <w:rsid w:val="00517C35"/>
    <w:rsid w:val="0052140C"/>
    <w:rsid w:val="0053156C"/>
    <w:rsid w:val="00534359"/>
    <w:rsid w:val="00540176"/>
    <w:rsid w:val="00540609"/>
    <w:rsid w:val="00541136"/>
    <w:rsid w:val="005B006B"/>
    <w:rsid w:val="005C3827"/>
    <w:rsid w:val="005E12F6"/>
    <w:rsid w:val="005E2FFF"/>
    <w:rsid w:val="005E3004"/>
    <w:rsid w:val="006137F4"/>
    <w:rsid w:val="00664759"/>
    <w:rsid w:val="0069655A"/>
    <w:rsid w:val="006A05C0"/>
    <w:rsid w:val="006A3E6F"/>
    <w:rsid w:val="006B22B1"/>
    <w:rsid w:val="006D15BE"/>
    <w:rsid w:val="006D4633"/>
    <w:rsid w:val="006E2E6E"/>
    <w:rsid w:val="007202E9"/>
    <w:rsid w:val="00725F13"/>
    <w:rsid w:val="00733127"/>
    <w:rsid w:val="00795539"/>
    <w:rsid w:val="007B3D8D"/>
    <w:rsid w:val="007F7C14"/>
    <w:rsid w:val="00807526"/>
    <w:rsid w:val="0082521E"/>
    <w:rsid w:val="00836892"/>
    <w:rsid w:val="00837344"/>
    <w:rsid w:val="00865C63"/>
    <w:rsid w:val="008730AA"/>
    <w:rsid w:val="008A63B8"/>
    <w:rsid w:val="008D392E"/>
    <w:rsid w:val="008E1571"/>
    <w:rsid w:val="0090268D"/>
    <w:rsid w:val="009227C6"/>
    <w:rsid w:val="00954490"/>
    <w:rsid w:val="00957809"/>
    <w:rsid w:val="009A32E3"/>
    <w:rsid w:val="009C2053"/>
    <w:rsid w:val="009D5B1D"/>
    <w:rsid w:val="009E0FC1"/>
    <w:rsid w:val="009E5BDA"/>
    <w:rsid w:val="009F4050"/>
    <w:rsid w:val="009F42C6"/>
    <w:rsid w:val="00A01AE1"/>
    <w:rsid w:val="00A419AF"/>
    <w:rsid w:val="00A55891"/>
    <w:rsid w:val="00A65142"/>
    <w:rsid w:val="00A93D7C"/>
    <w:rsid w:val="00AD476F"/>
    <w:rsid w:val="00B240FC"/>
    <w:rsid w:val="00B36372"/>
    <w:rsid w:val="00B40B90"/>
    <w:rsid w:val="00B56BC4"/>
    <w:rsid w:val="00B67CBA"/>
    <w:rsid w:val="00BD5306"/>
    <w:rsid w:val="00BE4740"/>
    <w:rsid w:val="00BE77AF"/>
    <w:rsid w:val="00C2027B"/>
    <w:rsid w:val="00C239CD"/>
    <w:rsid w:val="00C51138"/>
    <w:rsid w:val="00C515A0"/>
    <w:rsid w:val="00C60974"/>
    <w:rsid w:val="00C714E4"/>
    <w:rsid w:val="00C82EE3"/>
    <w:rsid w:val="00C84D2D"/>
    <w:rsid w:val="00C85136"/>
    <w:rsid w:val="00CB1B90"/>
    <w:rsid w:val="00CC205F"/>
    <w:rsid w:val="00CC5E1F"/>
    <w:rsid w:val="00CE5FE3"/>
    <w:rsid w:val="00D018EB"/>
    <w:rsid w:val="00D152B0"/>
    <w:rsid w:val="00D24BFF"/>
    <w:rsid w:val="00D525CA"/>
    <w:rsid w:val="00D84A72"/>
    <w:rsid w:val="00DB71A8"/>
    <w:rsid w:val="00DC2B31"/>
    <w:rsid w:val="00DC5266"/>
    <w:rsid w:val="00DD0512"/>
    <w:rsid w:val="00DF4602"/>
    <w:rsid w:val="00DF7B69"/>
    <w:rsid w:val="00E41E0D"/>
    <w:rsid w:val="00E4336A"/>
    <w:rsid w:val="00E43C9E"/>
    <w:rsid w:val="00E71937"/>
    <w:rsid w:val="00EC041D"/>
    <w:rsid w:val="00EC3552"/>
    <w:rsid w:val="00EF5531"/>
    <w:rsid w:val="00EF7A49"/>
    <w:rsid w:val="00F12F46"/>
    <w:rsid w:val="00F27A5F"/>
    <w:rsid w:val="00F30577"/>
    <w:rsid w:val="00F33260"/>
    <w:rsid w:val="00F71371"/>
    <w:rsid w:val="00F72AF2"/>
    <w:rsid w:val="00F8176B"/>
    <w:rsid w:val="00F93E0E"/>
    <w:rsid w:val="00FB10E1"/>
    <w:rsid w:val="00FD330E"/>
    <w:rsid w:val="00FF1F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2ACCE"/>
  <w15:chartTrackingRefBased/>
  <w15:docId w15:val="{3D5725C7-AFD3-4C1F-A81F-A430698E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583"/>
    <w:rPr>
      <w:rFonts w:ascii="Arial" w:hAnsi="Arial"/>
      <w:sz w:val="24"/>
    </w:rPr>
  </w:style>
  <w:style w:type="paragraph" w:styleId="1">
    <w:name w:val="heading 1"/>
    <w:basedOn w:val="a"/>
    <w:next w:val="a"/>
    <w:qFormat/>
    <w:rsid w:val="00006583"/>
    <w:pPr>
      <w:keepNext/>
      <w:jc w:val="center"/>
      <w:outlineLvl w:val="0"/>
    </w:pPr>
    <w:rPr>
      <w:b/>
      <w:sz w:val="28"/>
      <w:lang w:val="ru-RU"/>
    </w:rPr>
  </w:style>
  <w:style w:type="paragraph" w:styleId="2">
    <w:name w:val="heading 2"/>
    <w:basedOn w:val="a"/>
    <w:next w:val="a"/>
    <w:qFormat/>
    <w:rsid w:val="00006583"/>
    <w:pPr>
      <w:keepNext/>
      <w:jc w:val="both"/>
      <w:outlineLvl w:val="1"/>
    </w:pPr>
    <w:rPr>
      <w:b/>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06583"/>
    <w:pPr>
      <w:tabs>
        <w:tab w:val="center" w:pos="4536"/>
        <w:tab w:val="right" w:pos="9072"/>
      </w:tabs>
    </w:pPr>
  </w:style>
  <w:style w:type="character" w:styleId="a4">
    <w:name w:val="page number"/>
    <w:basedOn w:val="a0"/>
    <w:rsid w:val="00006583"/>
  </w:style>
  <w:style w:type="paragraph" w:styleId="a5">
    <w:name w:val="footer"/>
    <w:basedOn w:val="a"/>
    <w:rsid w:val="00006583"/>
    <w:pPr>
      <w:tabs>
        <w:tab w:val="center" w:pos="4536"/>
        <w:tab w:val="right" w:pos="9072"/>
      </w:tabs>
    </w:pPr>
  </w:style>
  <w:style w:type="paragraph" w:styleId="a6">
    <w:name w:val="Balloon Text"/>
    <w:basedOn w:val="a"/>
    <w:semiHidden/>
    <w:rsid w:val="003A21D6"/>
    <w:rPr>
      <w:rFonts w:ascii="Tahoma" w:hAnsi="Tahoma" w:cs="Tahoma"/>
      <w:sz w:val="16"/>
      <w:szCs w:val="16"/>
    </w:rPr>
  </w:style>
  <w:style w:type="paragraph" w:styleId="a7">
    <w:name w:val="List Paragraph"/>
    <w:basedOn w:val="a"/>
    <w:uiPriority w:val="34"/>
    <w:qFormat/>
    <w:rsid w:val="00A419AF"/>
    <w:pPr>
      <w:ind w:left="720"/>
      <w:contextualSpacing/>
    </w:pPr>
    <w:rPr>
      <w:rFonts w:ascii="Times New Roman" w:hAnsi="Times New Roman"/>
      <w:szCs w:val="24"/>
      <w:lang w:val="ru-RU" w:eastAsia="ru-RU"/>
    </w:rPr>
  </w:style>
  <w:style w:type="paragraph" w:styleId="a8">
    <w:name w:val="Normal (Web)"/>
    <w:basedOn w:val="a"/>
    <w:rsid w:val="00C84D2D"/>
    <w:pPr>
      <w:spacing w:before="100" w:beforeAutospacing="1" w:after="100" w:afterAutospacing="1"/>
    </w:pPr>
    <w:rPr>
      <w:rFonts w:ascii="Arial Unicode MS" w:eastAsia="Arial Unicode MS" w:hAnsi="Arial Unicode MS" w:cs="Arial Unicode MS"/>
      <w:szCs w:val="24"/>
      <w:lang w:val="ru-RU" w:eastAsia="ru-RU"/>
    </w:rPr>
  </w:style>
  <w:style w:type="paragraph" w:styleId="20">
    <w:name w:val="Body Text 2"/>
    <w:basedOn w:val="a"/>
    <w:link w:val="21"/>
    <w:rsid w:val="00C84D2D"/>
    <w:pPr>
      <w:jc w:val="both"/>
    </w:pPr>
    <w:rPr>
      <w:rFonts w:ascii="Times New Roman" w:hAnsi="Times New Roman"/>
      <w:lang w:val="ru-RU" w:eastAsia="ru-RU"/>
    </w:rPr>
  </w:style>
  <w:style w:type="character" w:customStyle="1" w:styleId="21">
    <w:name w:val="Основной текст 2 Знак"/>
    <w:link w:val="20"/>
    <w:rsid w:val="00C84D2D"/>
    <w:rPr>
      <w:sz w:val="24"/>
      <w:lang w:val="ru-RU" w:eastAsia="ru-RU"/>
    </w:rPr>
  </w:style>
  <w:style w:type="character" w:styleId="a9">
    <w:name w:val="Emphasis"/>
    <w:uiPriority w:val="20"/>
    <w:qFormat/>
    <w:rsid w:val="0052140C"/>
    <w:rPr>
      <w:i/>
      <w:iCs/>
    </w:rPr>
  </w:style>
  <w:style w:type="character" w:customStyle="1" w:styleId="st">
    <w:name w:val="st"/>
    <w:basedOn w:val="a0"/>
    <w:rsid w:val="0052140C"/>
  </w:style>
  <w:style w:type="paragraph" w:styleId="aa">
    <w:name w:val="No Spacing"/>
    <w:uiPriority w:val="1"/>
    <w:qFormat/>
    <w:rsid w:val="00386C8F"/>
    <w:rPr>
      <w:lang w:val="ru-RU" w:eastAsia="ru-RU"/>
    </w:rPr>
  </w:style>
  <w:style w:type="character" w:styleId="ab">
    <w:name w:val="annotation reference"/>
    <w:basedOn w:val="a0"/>
    <w:uiPriority w:val="99"/>
    <w:semiHidden/>
    <w:unhideWhenUsed/>
    <w:rsid w:val="009227C6"/>
    <w:rPr>
      <w:sz w:val="16"/>
      <w:szCs w:val="16"/>
    </w:rPr>
  </w:style>
  <w:style w:type="paragraph" w:styleId="ac">
    <w:name w:val="annotation text"/>
    <w:basedOn w:val="a"/>
    <w:link w:val="ad"/>
    <w:uiPriority w:val="99"/>
    <w:semiHidden/>
    <w:unhideWhenUsed/>
    <w:rsid w:val="009227C6"/>
    <w:rPr>
      <w:sz w:val="20"/>
    </w:rPr>
  </w:style>
  <w:style w:type="character" w:customStyle="1" w:styleId="ad">
    <w:name w:val="Текст примечания Знак"/>
    <w:basedOn w:val="a0"/>
    <w:link w:val="ac"/>
    <w:uiPriority w:val="99"/>
    <w:semiHidden/>
    <w:rsid w:val="009227C6"/>
    <w:rPr>
      <w:rFonts w:ascii="Arial" w:hAnsi="Arial"/>
    </w:rPr>
  </w:style>
  <w:style w:type="paragraph" w:styleId="ae">
    <w:name w:val="annotation subject"/>
    <w:basedOn w:val="ac"/>
    <w:next w:val="ac"/>
    <w:link w:val="af"/>
    <w:uiPriority w:val="99"/>
    <w:semiHidden/>
    <w:unhideWhenUsed/>
    <w:rsid w:val="009227C6"/>
    <w:rPr>
      <w:b/>
      <w:bCs/>
    </w:rPr>
  </w:style>
  <w:style w:type="character" w:customStyle="1" w:styleId="af">
    <w:name w:val="Тема примечания Знак"/>
    <w:basedOn w:val="ad"/>
    <w:link w:val="ae"/>
    <w:uiPriority w:val="99"/>
    <w:semiHidden/>
    <w:rsid w:val="009227C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2392">
      <w:bodyDiv w:val="1"/>
      <w:marLeft w:val="0"/>
      <w:marRight w:val="0"/>
      <w:marTop w:val="0"/>
      <w:marBottom w:val="0"/>
      <w:divBdr>
        <w:top w:val="none" w:sz="0" w:space="0" w:color="auto"/>
        <w:left w:val="none" w:sz="0" w:space="0" w:color="auto"/>
        <w:bottom w:val="none" w:sz="0" w:space="0" w:color="auto"/>
        <w:right w:val="none" w:sz="0" w:space="0" w:color="auto"/>
      </w:divBdr>
    </w:div>
    <w:div w:id="117719943">
      <w:bodyDiv w:val="1"/>
      <w:marLeft w:val="0"/>
      <w:marRight w:val="0"/>
      <w:marTop w:val="0"/>
      <w:marBottom w:val="0"/>
      <w:divBdr>
        <w:top w:val="none" w:sz="0" w:space="0" w:color="auto"/>
        <w:left w:val="none" w:sz="0" w:space="0" w:color="auto"/>
        <w:bottom w:val="none" w:sz="0" w:space="0" w:color="auto"/>
        <w:right w:val="none" w:sz="0" w:space="0" w:color="auto"/>
      </w:divBdr>
    </w:div>
    <w:div w:id="240406304">
      <w:bodyDiv w:val="1"/>
      <w:marLeft w:val="0"/>
      <w:marRight w:val="0"/>
      <w:marTop w:val="0"/>
      <w:marBottom w:val="0"/>
      <w:divBdr>
        <w:top w:val="none" w:sz="0" w:space="0" w:color="auto"/>
        <w:left w:val="none" w:sz="0" w:space="0" w:color="auto"/>
        <w:bottom w:val="none" w:sz="0" w:space="0" w:color="auto"/>
        <w:right w:val="none" w:sz="0" w:space="0" w:color="auto"/>
      </w:divBdr>
    </w:div>
    <w:div w:id="421413913">
      <w:bodyDiv w:val="1"/>
      <w:marLeft w:val="0"/>
      <w:marRight w:val="0"/>
      <w:marTop w:val="0"/>
      <w:marBottom w:val="0"/>
      <w:divBdr>
        <w:top w:val="none" w:sz="0" w:space="0" w:color="auto"/>
        <w:left w:val="none" w:sz="0" w:space="0" w:color="auto"/>
        <w:bottom w:val="none" w:sz="0" w:space="0" w:color="auto"/>
        <w:right w:val="none" w:sz="0" w:space="0" w:color="auto"/>
      </w:divBdr>
    </w:div>
    <w:div w:id="1000812495">
      <w:bodyDiv w:val="1"/>
      <w:marLeft w:val="0"/>
      <w:marRight w:val="0"/>
      <w:marTop w:val="0"/>
      <w:marBottom w:val="0"/>
      <w:divBdr>
        <w:top w:val="none" w:sz="0" w:space="0" w:color="auto"/>
        <w:left w:val="none" w:sz="0" w:space="0" w:color="auto"/>
        <w:bottom w:val="none" w:sz="0" w:space="0" w:color="auto"/>
        <w:right w:val="none" w:sz="0" w:space="0" w:color="auto"/>
      </w:divBdr>
    </w:div>
    <w:div w:id="1258828571">
      <w:bodyDiv w:val="1"/>
      <w:marLeft w:val="0"/>
      <w:marRight w:val="0"/>
      <w:marTop w:val="0"/>
      <w:marBottom w:val="0"/>
      <w:divBdr>
        <w:top w:val="none" w:sz="0" w:space="0" w:color="auto"/>
        <w:left w:val="none" w:sz="0" w:space="0" w:color="auto"/>
        <w:bottom w:val="none" w:sz="0" w:space="0" w:color="auto"/>
        <w:right w:val="none" w:sz="0" w:space="0" w:color="auto"/>
      </w:divBdr>
    </w:div>
    <w:div w:id="1388603169">
      <w:bodyDiv w:val="1"/>
      <w:marLeft w:val="0"/>
      <w:marRight w:val="0"/>
      <w:marTop w:val="0"/>
      <w:marBottom w:val="0"/>
      <w:divBdr>
        <w:top w:val="none" w:sz="0" w:space="0" w:color="auto"/>
        <w:left w:val="none" w:sz="0" w:space="0" w:color="auto"/>
        <w:bottom w:val="none" w:sz="0" w:space="0" w:color="auto"/>
        <w:right w:val="none" w:sz="0" w:space="0" w:color="auto"/>
      </w:divBdr>
    </w:div>
    <w:div w:id="1401057481">
      <w:bodyDiv w:val="1"/>
      <w:marLeft w:val="0"/>
      <w:marRight w:val="0"/>
      <w:marTop w:val="0"/>
      <w:marBottom w:val="0"/>
      <w:divBdr>
        <w:top w:val="none" w:sz="0" w:space="0" w:color="auto"/>
        <w:left w:val="none" w:sz="0" w:space="0" w:color="auto"/>
        <w:bottom w:val="none" w:sz="0" w:space="0" w:color="auto"/>
        <w:right w:val="none" w:sz="0" w:space="0" w:color="auto"/>
      </w:divBdr>
    </w:div>
    <w:div w:id="1464808227">
      <w:bodyDiv w:val="1"/>
      <w:marLeft w:val="0"/>
      <w:marRight w:val="0"/>
      <w:marTop w:val="0"/>
      <w:marBottom w:val="0"/>
      <w:divBdr>
        <w:top w:val="none" w:sz="0" w:space="0" w:color="auto"/>
        <w:left w:val="none" w:sz="0" w:space="0" w:color="auto"/>
        <w:bottom w:val="none" w:sz="0" w:space="0" w:color="auto"/>
        <w:right w:val="none" w:sz="0" w:space="0" w:color="auto"/>
      </w:divBdr>
    </w:div>
    <w:div w:id="1534616171">
      <w:bodyDiv w:val="1"/>
      <w:marLeft w:val="0"/>
      <w:marRight w:val="0"/>
      <w:marTop w:val="0"/>
      <w:marBottom w:val="0"/>
      <w:divBdr>
        <w:top w:val="none" w:sz="0" w:space="0" w:color="auto"/>
        <w:left w:val="none" w:sz="0" w:space="0" w:color="auto"/>
        <w:bottom w:val="none" w:sz="0" w:space="0" w:color="auto"/>
        <w:right w:val="none" w:sz="0" w:space="0" w:color="auto"/>
      </w:divBdr>
    </w:div>
    <w:div w:id="202231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4705A-BBC6-49E7-B9C1-43961141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1352</Words>
  <Characters>7712</Characters>
  <Application>Microsoft Office Word</Application>
  <DocSecurity>0</DocSecurity>
  <Lines>64</Lines>
  <Paragraphs>18</Paragraphs>
  <ScaleCrop>false</ScaleCrop>
  <HeadingPairs>
    <vt:vector size="6" baseType="variant">
      <vt:variant>
        <vt:lpstr>Название</vt:lpstr>
      </vt:variant>
      <vt:variant>
        <vt:i4>1</vt:i4>
      </vt:variant>
      <vt:variant>
        <vt:lpstr>Title</vt:lpstr>
      </vt:variant>
      <vt:variant>
        <vt:i4>1</vt:i4>
      </vt:variant>
      <vt:variant>
        <vt:lpstr>Tytuł</vt:lpstr>
      </vt:variant>
      <vt:variant>
        <vt:i4>1</vt:i4>
      </vt:variant>
    </vt:vector>
  </HeadingPairs>
  <TitlesOfParts>
    <vt:vector size="3" baseType="lpstr">
      <vt:lpstr>ИНСТРУКЦИЯ</vt:lpstr>
      <vt:lpstr>ИНСТРУКЦИЯ</vt:lpstr>
      <vt:lpstr>ИНСТРУКЦИЯ</vt:lpstr>
    </vt:vector>
  </TitlesOfParts>
  <Company>Herbapol</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dc:title>
  <dc:subject/>
  <dc:creator>h18</dc:creator>
  <cp:keywords/>
  <dc:description/>
  <cp:lastModifiedBy>Ulduz Eyvazova</cp:lastModifiedBy>
  <cp:revision>10</cp:revision>
  <cp:lastPrinted>2017-01-24T09:46:00Z</cp:lastPrinted>
  <dcterms:created xsi:type="dcterms:W3CDTF">2022-05-11T11:27:00Z</dcterms:created>
  <dcterms:modified xsi:type="dcterms:W3CDTF">2023-03-09T08:08:00Z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2022-05-11T11:14:05Z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e0ba5849-ebad-43c2-b2f0-f72bfde9587e</vt:lpwstr>
  </property>
  <property fmtid="{D5CDD505-2E9C-101B-9397-08002B2CF9AE}" pid="8" name="MSIP_Label_52c6716a-2832-4ee8-8ee5-b4471006f0c1_ContentBits">
    <vt:lpwstr>0</vt:lpwstr>
  </property>
</Properties>
</file>