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EEB0B" w14:textId="11A398AF" w:rsidR="005178F4" w:rsidRPr="004722E6" w:rsidRDefault="003B5927" w:rsidP="005178F4">
      <w:pPr>
        <w:pStyle w:val="a3"/>
        <w:rPr>
          <w:sz w:val="24"/>
          <w:szCs w:val="24"/>
          <w:lang w:val="az-Latn-AZ"/>
        </w:rPr>
      </w:pPr>
      <w:r w:rsidRPr="00857D17">
        <w:rPr>
          <w:sz w:val="24"/>
          <w:szCs w:val="24"/>
          <w:lang w:val="az-Latn-AZ"/>
        </w:rPr>
        <w:t xml:space="preserve">                                                                                                </w:t>
      </w:r>
      <w:r w:rsidR="005178F4" w:rsidRPr="004722E6">
        <w:rPr>
          <w:sz w:val="24"/>
          <w:szCs w:val="24"/>
          <w:lang w:val="az-Latn-AZ"/>
        </w:rPr>
        <w:t xml:space="preserve">TƏSDİQ EDİLMİŞDİR </w:t>
      </w:r>
    </w:p>
    <w:p w14:paraId="7B4BCBE0" w14:textId="77777777" w:rsidR="005178F4" w:rsidRPr="004722E6" w:rsidRDefault="005178F4" w:rsidP="005178F4">
      <w:pPr>
        <w:pStyle w:val="a3"/>
        <w:rPr>
          <w:sz w:val="24"/>
          <w:szCs w:val="24"/>
          <w:lang w:val="az-Latn-AZ"/>
        </w:rPr>
      </w:pPr>
      <w:r w:rsidRPr="004722E6">
        <w:rPr>
          <w:sz w:val="24"/>
          <w:szCs w:val="24"/>
          <w:lang w:val="az-Latn-AZ"/>
        </w:rPr>
        <w:t xml:space="preserve">                                                                                                Azərbaycan Respublikası</w:t>
      </w:r>
    </w:p>
    <w:p w14:paraId="25D94A23" w14:textId="77777777" w:rsidR="005178F4" w:rsidRPr="004722E6" w:rsidRDefault="005178F4" w:rsidP="005178F4">
      <w:pPr>
        <w:pStyle w:val="a3"/>
        <w:rPr>
          <w:sz w:val="24"/>
          <w:szCs w:val="24"/>
          <w:lang w:val="az-Latn-AZ"/>
        </w:rPr>
      </w:pPr>
      <w:r w:rsidRPr="004722E6">
        <w:rPr>
          <w:sz w:val="24"/>
          <w:szCs w:val="24"/>
          <w:lang w:val="az-Latn-AZ"/>
        </w:rPr>
        <w:t xml:space="preserve">                                                                                                Səhiyyə Nazirliyi</w:t>
      </w:r>
    </w:p>
    <w:p w14:paraId="1BFDDAA3" w14:textId="77777777" w:rsidR="005178F4" w:rsidRPr="004722E6" w:rsidRDefault="005178F4" w:rsidP="005178F4">
      <w:pPr>
        <w:pStyle w:val="a3"/>
        <w:rPr>
          <w:sz w:val="24"/>
          <w:szCs w:val="24"/>
          <w:lang w:val="az-Latn-AZ"/>
        </w:rPr>
      </w:pPr>
      <w:r w:rsidRPr="004722E6">
        <w:rPr>
          <w:sz w:val="24"/>
          <w:szCs w:val="24"/>
          <w:lang w:val="az-Latn-AZ"/>
        </w:rPr>
        <w:t xml:space="preserve">                                                                                                Farmakoloji və Farmakopeya</w:t>
      </w:r>
    </w:p>
    <w:p w14:paraId="74B96259" w14:textId="77777777" w:rsidR="005178F4" w:rsidRPr="004722E6" w:rsidRDefault="005178F4" w:rsidP="005178F4">
      <w:pPr>
        <w:pStyle w:val="a3"/>
        <w:rPr>
          <w:sz w:val="24"/>
          <w:szCs w:val="24"/>
          <w:lang w:val="az-Latn-AZ"/>
        </w:rPr>
      </w:pPr>
      <w:r w:rsidRPr="004722E6">
        <w:rPr>
          <w:sz w:val="24"/>
          <w:szCs w:val="24"/>
          <w:lang w:val="az-Latn-AZ"/>
        </w:rPr>
        <w:t xml:space="preserve">                                                                                                Ekspert Şurasının sədri</w:t>
      </w:r>
    </w:p>
    <w:p w14:paraId="06FEE6F3" w14:textId="77777777" w:rsidR="005178F4" w:rsidRPr="004722E6" w:rsidRDefault="005178F4" w:rsidP="005178F4">
      <w:pPr>
        <w:pStyle w:val="a3"/>
        <w:rPr>
          <w:sz w:val="24"/>
          <w:szCs w:val="24"/>
          <w:lang w:val="az-Latn-AZ"/>
        </w:rPr>
      </w:pPr>
    </w:p>
    <w:p w14:paraId="7BEE9A11" w14:textId="77777777" w:rsidR="005178F4" w:rsidRPr="004722E6" w:rsidRDefault="005178F4" w:rsidP="005178F4">
      <w:pPr>
        <w:pStyle w:val="a3"/>
        <w:rPr>
          <w:sz w:val="24"/>
          <w:szCs w:val="24"/>
          <w:lang w:val="az-Latn-AZ"/>
        </w:rPr>
      </w:pPr>
      <w:r w:rsidRPr="004722E6">
        <w:rPr>
          <w:sz w:val="24"/>
          <w:szCs w:val="24"/>
          <w:lang w:val="az-Latn-AZ"/>
        </w:rPr>
        <w:t xml:space="preserve">                                                                                                _____________  E.M.Ağayev</w:t>
      </w:r>
    </w:p>
    <w:p w14:paraId="0B997B4F" w14:textId="77777777" w:rsidR="005178F4" w:rsidRPr="004722E6" w:rsidRDefault="005178F4" w:rsidP="005178F4">
      <w:pPr>
        <w:pStyle w:val="a3"/>
        <w:rPr>
          <w:sz w:val="24"/>
          <w:szCs w:val="24"/>
          <w:lang w:val="az-Latn-AZ"/>
        </w:rPr>
      </w:pPr>
      <w:r w:rsidRPr="004722E6">
        <w:rPr>
          <w:sz w:val="24"/>
          <w:szCs w:val="24"/>
          <w:lang w:val="az-Latn-AZ"/>
        </w:rPr>
        <w:t xml:space="preserve">                                                                                            </w:t>
      </w:r>
    </w:p>
    <w:p w14:paraId="1A1C465D" w14:textId="7037E2BE" w:rsidR="005178F4" w:rsidRPr="004722E6" w:rsidRDefault="005178F4" w:rsidP="005178F4">
      <w:pPr>
        <w:pStyle w:val="a3"/>
        <w:rPr>
          <w:sz w:val="24"/>
          <w:szCs w:val="24"/>
          <w:lang w:val="az-Latn-AZ"/>
        </w:rPr>
      </w:pPr>
      <w:r w:rsidRPr="004722E6">
        <w:rPr>
          <w:sz w:val="24"/>
          <w:szCs w:val="24"/>
          <w:lang w:val="az-Latn-AZ"/>
        </w:rPr>
        <w:t xml:space="preserve">                                                                                                _________</w:t>
      </w:r>
      <w:r>
        <w:rPr>
          <w:sz w:val="24"/>
          <w:szCs w:val="24"/>
          <w:lang w:val="az-Latn-AZ"/>
        </w:rPr>
        <w:t>______________ 202</w:t>
      </w:r>
      <w:r w:rsidR="00D91A33">
        <w:rPr>
          <w:sz w:val="24"/>
          <w:szCs w:val="24"/>
          <w:lang w:val="az-Latn-AZ"/>
        </w:rPr>
        <w:t>3</w:t>
      </w:r>
      <w:r>
        <w:rPr>
          <w:sz w:val="24"/>
          <w:szCs w:val="24"/>
          <w:lang w:val="az-Latn-AZ"/>
        </w:rPr>
        <w:t>-c</w:t>
      </w:r>
      <w:r w:rsidR="00D91A33">
        <w:rPr>
          <w:sz w:val="24"/>
          <w:szCs w:val="24"/>
          <w:lang w:val="az-Latn-AZ"/>
        </w:rPr>
        <w:t>ü</w:t>
      </w:r>
      <w:r w:rsidRPr="004722E6">
        <w:rPr>
          <w:sz w:val="24"/>
          <w:szCs w:val="24"/>
          <w:lang w:val="az-Latn-AZ"/>
        </w:rPr>
        <w:t xml:space="preserve"> il</w:t>
      </w:r>
    </w:p>
    <w:p w14:paraId="49C42E42" w14:textId="77777777" w:rsidR="005178F4" w:rsidRPr="004722E6" w:rsidRDefault="005178F4" w:rsidP="005178F4">
      <w:pPr>
        <w:pStyle w:val="a3"/>
        <w:rPr>
          <w:sz w:val="24"/>
          <w:szCs w:val="24"/>
          <w:lang w:val="az-Latn-AZ"/>
        </w:rPr>
      </w:pPr>
    </w:p>
    <w:p w14:paraId="062F76F7" w14:textId="77777777" w:rsidR="005178F4" w:rsidRPr="004722E6" w:rsidRDefault="005178F4" w:rsidP="005178F4">
      <w:pPr>
        <w:pStyle w:val="a3"/>
        <w:rPr>
          <w:sz w:val="24"/>
          <w:szCs w:val="24"/>
          <w:lang w:val="az-Latn-AZ"/>
        </w:rPr>
      </w:pPr>
    </w:p>
    <w:p w14:paraId="65F3A52A" w14:textId="77777777" w:rsidR="005178F4" w:rsidRPr="004722E6" w:rsidRDefault="005178F4" w:rsidP="005178F4">
      <w:pPr>
        <w:pStyle w:val="a3"/>
        <w:rPr>
          <w:sz w:val="24"/>
          <w:szCs w:val="24"/>
          <w:lang w:val="az-Latn-AZ"/>
        </w:rPr>
      </w:pPr>
      <w:r w:rsidRPr="004722E6">
        <w:rPr>
          <w:sz w:val="24"/>
          <w:szCs w:val="24"/>
          <w:lang w:val="az-Latn-AZ"/>
        </w:rPr>
        <w:t xml:space="preserve">                             Dərman vasitəsinin istifadəsi üzrə təlimat (xəstələr üçün)</w:t>
      </w:r>
    </w:p>
    <w:p w14:paraId="4EBFEB1B" w14:textId="51CFA661" w:rsidR="003B5927" w:rsidRPr="005178F4" w:rsidRDefault="003B5927" w:rsidP="005178F4">
      <w:pPr>
        <w:pStyle w:val="a3"/>
        <w:rPr>
          <w:sz w:val="24"/>
          <w:szCs w:val="24"/>
          <w:lang w:val="az-Latn-AZ"/>
        </w:rPr>
      </w:pPr>
      <w:r w:rsidRPr="00857D17">
        <w:rPr>
          <w:sz w:val="24"/>
          <w:szCs w:val="24"/>
          <w:lang w:val="az-Latn-AZ"/>
        </w:rPr>
        <w:t xml:space="preserve"> </w:t>
      </w:r>
    </w:p>
    <w:p w14:paraId="33AB4A6B" w14:textId="77777777" w:rsidR="003B5927" w:rsidRDefault="003B5927" w:rsidP="003B5927">
      <w:pPr>
        <w:rPr>
          <w:b/>
          <w:lang w:val="az-Latn-AZ"/>
        </w:rPr>
      </w:pPr>
    </w:p>
    <w:p w14:paraId="4D52BC05" w14:textId="1A9000C4" w:rsidR="003B5927" w:rsidRPr="00922D0E" w:rsidRDefault="00686EE4" w:rsidP="003B5927">
      <w:pPr>
        <w:rPr>
          <w:lang w:val="az-Latn-AZ"/>
        </w:rPr>
      </w:pPr>
      <w:r>
        <w:rPr>
          <w:b/>
          <w:lang w:val="az-Latn-AZ"/>
        </w:rPr>
        <w:t>KSEKOMED</w:t>
      </w:r>
      <w:r w:rsidR="005178F4">
        <w:rPr>
          <w:b/>
          <w:lang w:val="az-Latn-AZ"/>
        </w:rPr>
        <w:t xml:space="preserve">    </w:t>
      </w:r>
      <w:r w:rsidR="00922D0E" w:rsidRPr="00922D0E">
        <w:rPr>
          <w:lang w:val="az-Latn-AZ"/>
        </w:rPr>
        <w:t>8</w:t>
      </w:r>
      <w:r w:rsidR="005178F4">
        <w:rPr>
          <w:lang w:val="az-Latn-AZ"/>
        </w:rPr>
        <w:t xml:space="preserve"> </w:t>
      </w:r>
      <w:r w:rsidR="00922D0E" w:rsidRPr="00922D0E">
        <w:rPr>
          <w:lang w:val="az-Latn-AZ"/>
        </w:rPr>
        <w:t>mq</w:t>
      </w:r>
      <w:r w:rsidR="00922D0E">
        <w:rPr>
          <w:lang w:val="az-Latn-AZ"/>
        </w:rPr>
        <w:t xml:space="preserve">, </w:t>
      </w:r>
      <w:r w:rsidR="00922D0E" w:rsidRPr="00922D0E">
        <w:rPr>
          <w:lang w:val="az-Latn-AZ"/>
        </w:rPr>
        <w:t xml:space="preserve">inyeksiya </w:t>
      </w:r>
      <w:r w:rsidR="00CD06DB" w:rsidRPr="00CD06DB">
        <w:rPr>
          <w:lang w:val="az-Latn-AZ"/>
        </w:rPr>
        <w:t>məhlulun</w:t>
      </w:r>
      <w:r w:rsidR="00CD06DB">
        <w:rPr>
          <w:lang w:val="az-Latn-AZ"/>
        </w:rPr>
        <w:t>un</w:t>
      </w:r>
      <w:r w:rsidR="00CD06DB" w:rsidRPr="00CD06DB">
        <w:rPr>
          <w:lang w:val="az-Latn-AZ"/>
        </w:rPr>
        <w:t xml:space="preserve"> hazırlanması üçün</w:t>
      </w:r>
      <w:r w:rsidR="00922D0E">
        <w:rPr>
          <w:lang w:val="az-Latn-AZ"/>
        </w:rPr>
        <w:t xml:space="preserve"> liofilizat</w:t>
      </w:r>
      <w:r w:rsidR="00922D0E" w:rsidRPr="00922D0E">
        <w:rPr>
          <w:lang w:val="az-Latn-AZ"/>
        </w:rPr>
        <w:t>, həlledici ilə dəst şəkildə</w:t>
      </w:r>
    </w:p>
    <w:p w14:paraId="7A03DACA" w14:textId="77777777" w:rsidR="003B5927" w:rsidRPr="00857D17" w:rsidRDefault="00686EE4" w:rsidP="003B5927">
      <w:pPr>
        <w:rPr>
          <w:lang w:val="az-Latn-AZ"/>
        </w:rPr>
      </w:pPr>
      <w:r>
        <w:rPr>
          <w:lang w:val="az-Latn-AZ"/>
        </w:rPr>
        <w:t>XECOMED</w:t>
      </w:r>
    </w:p>
    <w:p w14:paraId="00ED6276" w14:textId="77777777" w:rsidR="003B5927" w:rsidRPr="00857D17" w:rsidRDefault="003B5927" w:rsidP="003B5927">
      <w:pPr>
        <w:rPr>
          <w:lang w:val="az-Latn-AZ"/>
        </w:rPr>
      </w:pPr>
    </w:p>
    <w:p w14:paraId="2DE6EBB6" w14:textId="77777777" w:rsidR="003B5927" w:rsidRPr="00686EE4" w:rsidRDefault="003B5927" w:rsidP="003B5927">
      <w:pPr>
        <w:rPr>
          <w:lang w:val="az-Latn-AZ"/>
        </w:rPr>
      </w:pPr>
      <w:r w:rsidRPr="00857D17">
        <w:rPr>
          <w:b/>
          <w:lang w:val="az-Latn-AZ"/>
        </w:rPr>
        <w:t xml:space="preserve">Beynəlxalq patentləşdirilməmiş adı: </w:t>
      </w:r>
      <w:r w:rsidR="00686EE4" w:rsidRPr="00686EE4">
        <w:rPr>
          <w:lang w:val="az-Latn-AZ"/>
        </w:rPr>
        <w:t>Lornoxicam</w:t>
      </w:r>
    </w:p>
    <w:p w14:paraId="0EED6A5B" w14:textId="77777777" w:rsidR="00DE3A61" w:rsidRDefault="00DE3A61" w:rsidP="003B5927">
      <w:pPr>
        <w:rPr>
          <w:b/>
          <w:lang w:val="az-Latn-AZ"/>
        </w:rPr>
      </w:pPr>
    </w:p>
    <w:p w14:paraId="4515DDBE" w14:textId="77777777" w:rsidR="003B5927" w:rsidRPr="00857D17" w:rsidRDefault="003B5927" w:rsidP="003B5927">
      <w:pPr>
        <w:rPr>
          <w:b/>
          <w:lang w:val="az-Latn-AZ"/>
        </w:rPr>
      </w:pPr>
      <w:r w:rsidRPr="00857D17">
        <w:rPr>
          <w:b/>
          <w:lang w:val="az-Latn-AZ"/>
        </w:rPr>
        <w:t>Tərkibi</w:t>
      </w:r>
    </w:p>
    <w:p w14:paraId="72E89873" w14:textId="5D232ADE" w:rsidR="006633D5" w:rsidRDefault="003B5927" w:rsidP="006633D5">
      <w:pPr>
        <w:ind w:right="-1"/>
        <w:jc w:val="both"/>
        <w:rPr>
          <w:lang w:val="az-Latn-AZ"/>
        </w:rPr>
      </w:pPr>
      <w:r w:rsidRPr="00857D17">
        <w:rPr>
          <w:i/>
          <w:lang w:val="az-Latn-AZ"/>
        </w:rPr>
        <w:t>Təsiredici maddə:</w:t>
      </w:r>
      <w:r w:rsidRPr="00857D17">
        <w:rPr>
          <w:lang w:val="az-Latn-AZ"/>
        </w:rPr>
        <w:t xml:space="preserve"> </w:t>
      </w:r>
      <w:r w:rsidR="00CD06DB">
        <w:rPr>
          <w:lang w:val="az-Latn-AZ"/>
        </w:rPr>
        <w:t xml:space="preserve"> </w:t>
      </w:r>
      <w:r w:rsidR="00922D0E">
        <w:rPr>
          <w:lang w:val="az-Latn-AZ"/>
        </w:rPr>
        <w:t>1 flako</w:t>
      </w:r>
      <w:r w:rsidR="005178F4">
        <w:rPr>
          <w:lang w:val="az-Latn-AZ"/>
        </w:rPr>
        <w:t xml:space="preserve">da </w:t>
      </w:r>
      <w:r w:rsidR="00922D0E">
        <w:rPr>
          <w:lang w:val="az-Latn-AZ"/>
        </w:rPr>
        <w:t>8 mq lornoksikam vardır.</w:t>
      </w:r>
    </w:p>
    <w:p w14:paraId="602D74CD" w14:textId="5570560E" w:rsidR="003B5927" w:rsidRDefault="003B5927" w:rsidP="003B5927">
      <w:pPr>
        <w:rPr>
          <w:lang w:val="az-Latn-AZ"/>
        </w:rPr>
      </w:pPr>
      <w:r w:rsidRPr="00857D17">
        <w:rPr>
          <w:i/>
          <w:lang w:val="az-Latn-AZ"/>
        </w:rPr>
        <w:t>Köməkçi maddələr:</w:t>
      </w:r>
      <w:r w:rsidR="00922D0E">
        <w:rPr>
          <w:lang w:val="az-Latn-AZ"/>
        </w:rPr>
        <w:t>manni</w:t>
      </w:r>
      <w:r w:rsidR="00D91A33">
        <w:rPr>
          <w:lang w:val="az-Latn-AZ"/>
        </w:rPr>
        <w:t>tol</w:t>
      </w:r>
      <w:bookmarkStart w:id="0" w:name="_GoBack"/>
      <w:bookmarkEnd w:id="0"/>
      <w:r w:rsidR="00D91A33">
        <w:rPr>
          <w:lang w:val="az-Latn-AZ"/>
        </w:rPr>
        <w:t xml:space="preserve"> PF</w:t>
      </w:r>
      <w:r w:rsidR="00922D0E">
        <w:rPr>
          <w:lang w:val="az-Latn-AZ"/>
        </w:rPr>
        <w:t>, trometamol, dinatrium edetat.</w:t>
      </w:r>
    </w:p>
    <w:p w14:paraId="4AE6D495" w14:textId="018973F2" w:rsidR="00922D0E" w:rsidRDefault="00922D0E" w:rsidP="003B5927">
      <w:pPr>
        <w:rPr>
          <w:lang w:val="az-Latn-AZ"/>
        </w:rPr>
      </w:pPr>
      <w:r w:rsidRPr="00922D0E">
        <w:rPr>
          <w:i/>
          <w:lang w:val="az-Latn-AZ"/>
        </w:rPr>
        <w:t>Həlledici</w:t>
      </w:r>
      <w:r>
        <w:rPr>
          <w:lang w:val="az-Latn-AZ"/>
        </w:rPr>
        <w:t xml:space="preserve">: </w:t>
      </w:r>
      <w:r w:rsidR="00CD06DB">
        <w:rPr>
          <w:lang w:val="az-Latn-AZ"/>
        </w:rPr>
        <w:t xml:space="preserve">              </w:t>
      </w:r>
      <w:r w:rsidR="005178F4">
        <w:rPr>
          <w:lang w:val="az-Latn-AZ"/>
        </w:rPr>
        <w:t xml:space="preserve"> </w:t>
      </w:r>
      <w:r>
        <w:rPr>
          <w:lang w:val="az-Latn-AZ"/>
        </w:rPr>
        <w:t>inyeksiya üçün su.</w:t>
      </w:r>
    </w:p>
    <w:p w14:paraId="1476387D" w14:textId="77777777" w:rsidR="00DE3A61" w:rsidRPr="00857D17" w:rsidRDefault="00DE3A61" w:rsidP="003B5927">
      <w:pPr>
        <w:rPr>
          <w:b/>
          <w:lang w:val="az-Latn-AZ"/>
        </w:rPr>
      </w:pPr>
    </w:p>
    <w:p w14:paraId="1661DD84" w14:textId="77777777" w:rsidR="003B5927" w:rsidRPr="00857D17" w:rsidRDefault="003B5927" w:rsidP="003B5927">
      <w:pPr>
        <w:rPr>
          <w:b/>
          <w:lang w:val="az-Latn-AZ"/>
        </w:rPr>
      </w:pPr>
      <w:r w:rsidRPr="00857D17">
        <w:rPr>
          <w:b/>
          <w:lang w:val="az-Latn-AZ"/>
        </w:rPr>
        <w:t>Təsviri</w:t>
      </w:r>
    </w:p>
    <w:p w14:paraId="1D926E5A" w14:textId="77777777" w:rsidR="005178F4" w:rsidRPr="005178F4" w:rsidRDefault="005178F4" w:rsidP="00CD06DB">
      <w:pPr>
        <w:pStyle w:val="a3"/>
        <w:rPr>
          <w:i/>
          <w:iCs/>
          <w:spacing w:val="-1"/>
          <w:sz w:val="24"/>
          <w:szCs w:val="24"/>
          <w:lang w:val="az-Latn-AZ"/>
        </w:rPr>
      </w:pPr>
      <w:r w:rsidRPr="005178F4">
        <w:rPr>
          <w:i/>
          <w:iCs/>
          <w:spacing w:val="-1"/>
          <w:sz w:val="24"/>
          <w:szCs w:val="24"/>
          <w:lang w:val="az-Latn-AZ"/>
        </w:rPr>
        <w:t>Toz</w:t>
      </w:r>
    </w:p>
    <w:p w14:paraId="437BDD15" w14:textId="61268392" w:rsidR="00CD06DB" w:rsidRPr="0038218D" w:rsidRDefault="00CD06DB" w:rsidP="00CD06DB">
      <w:pPr>
        <w:pStyle w:val="a3"/>
        <w:rPr>
          <w:spacing w:val="-1"/>
          <w:sz w:val="24"/>
          <w:szCs w:val="24"/>
          <w:lang w:val="az-Latn-AZ"/>
        </w:rPr>
      </w:pPr>
      <w:r w:rsidRPr="0038218D">
        <w:rPr>
          <w:spacing w:val="-1"/>
          <w:sz w:val="24"/>
          <w:szCs w:val="24"/>
          <w:lang w:val="az-Latn-AZ"/>
        </w:rPr>
        <w:t>Sarı rəngli liofilizəolunmuş tozdur.</w:t>
      </w:r>
    </w:p>
    <w:p w14:paraId="3F1A5E9C" w14:textId="77777777" w:rsidR="005178F4" w:rsidRPr="005178F4" w:rsidRDefault="00CD06DB" w:rsidP="00CD06DB">
      <w:pPr>
        <w:pStyle w:val="a3"/>
        <w:rPr>
          <w:i/>
          <w:iCs/>
          <w:spacing w:val="-1"/>
          <w:sz w:val="24"/>
          <w:szCs w:val="24"/>
          <w:lang w:val="az-Latn-AZ"/>
        </w:rPr>
      </w:pPr>
      <w:r w:rsidRPr="005178F4">
        <w:rPr>
          <w:i/>
          <w:iCs/>
          <w:spacing w:val="-1"/>
          <w:sz w:val="24"/>
          <w:szCs w:val="24"/>
          <w:lang w:val="az-Latn-AZ"/>
        </w:rPr>
        <w:t>Həlledici</w:t>
      </w:r>
    </w:p>
    <w:p w14:paraId="01DD3717" w14:textId="5C47160C" w:rsidR="00CD06DB" w:rsidRPr="0038218D" w:rsidRDefault="005178F4" w:rsidP="00CD06DB">
      <w:pPr>
        <w:pStyle w:val="a3"/>
        <w:rPr>
          <w:spacing w:val="-1"/>
          <w:sz w:val="24"/>
          <w:szCs w:val="24"/>
          <w:lang w:val="az-Latn-AZ"/>
        </w:rPr>
      </w:pPr>
      <w:r>
        <w:rPr>
          <w:spacing w:val="-1"/>
          <w:sz w:val="24"/>
          <w:szCs w:val="24"/>
          <w:lang w:val="az-Latn-AZ"/>
        </w:rPr>
        <w:t>Ş</w:t>
      </w:r>
      <w:r w:rsidR="00CD06DB" w:rsidRPr="0038218D">
        <w:rPr>
          <w:spacing w:val="-1"/>
          <w:sz w:val="24"/>
          <w:szCs w:val="24"/>
          <w:lang w:val="az-Latn-AZ"/>
        </w:rPr>
        <w:t>əffaf rəngsiz mayedir.</w:t>
      </w:r>
    </w:p>
    <w:p w14:paraId="1E971346" w14:textId="77777777" w:rsidR="003B5927" w:rsidRPr="00857D17" w:rsidRDefault="003B5927" w:rsidP="003B5927">
      <w:pPr>
        <w:rPr>
          <w:b/>
          <w:lang w:val="az-Latn-AZ"/>
        </w:rPr>
      </w:pPr>
    </w:p>
    <w:p w14:paraId="24CB1477" w14:textId="77777777" w:rsidR="003B5927" w:rsidRDefault="003B5927" w:rsidP="003B5927">
      <w:pPr>
        <w:rPr>
          <w:b/>
          <w:lang w:val="az-Latn-AZ"/>
        </w:rPr>
      </w:pPr>
      <w:r>
        <w:rPr>
          <w:b/>
          <w:lang w:val="az-Latn-AZ"/>
        </w:rPr>
        <w:t>Farmakoterapevtik qrupu</w:t>
      </w:r>
    </w:p>
    <w:p w14:paraId="3AD40B5B" w14:textId="70D7D5C7" w:rsidR="003B5927" w:rsidRPr="005178F4" w:rsidRDefault="00922D0E" w:rsidP="005178F4">
      <w:pPr>
        <w:pStyle w:val="a3"/>
        <w:rPr>
          <w:spacing w:val="-1"/>
          <w:sz w:val="24"/>
          <w:szCs w:val="24"/>
          <w:lang w:val="az-Latn-AZ"/>
        </w:rPr>
      </w:pPr>
      <w:r w:rsidRPr="0038218D">
        <w:rPr>
          <w:spacing w:val="-1"/>
          <w:sz w:val="24"/>
          <w:szCs w:val="24"/>
          <w:lang w:val="az-Latn-AZ"/>
        </w:rPr>
        <w:t>Qeyri-steroid iltihab</w:t>
      </w:r>
      <w:r w:rsidR="008B05EA">
        <w:rPr>
          <w:spacing w:val="-1"/>
          <w:sz w:val="24"/>
          <w:szCs w:val="24"/>
          <w:lang w:val="az-Latn-AZ"/>
        </w:rPr>
        <w:t xml:space="preserve"> </w:t>
      </w:r>
      <w:r w:rsidRPr="0038218D">
        <w:rPr>
          <w:spacing w:val="-1"/>
          <w:sz w:val="24"/>
          <w:szCs w:val="24"/>
          <w:lang w:val="az-Latn-AZ"/>
        </w:rPr>
        <w:t>əleyhinə v</w:t>
      </w:r>
      <w:r>
        <w:rPr>
          <w:spacing w:val="-1"/>
          <w:sz w:val="24"/>
          <w:szCs w:val="24"/>
          <w:lang w:val="az-Latn-AZ"/>
        </w:rPr>
        <w:t>ə revmatizm</w:t>
      </w:r>
      <w:r w:rsidR="008B05EA">
        <w:rPr>
          <w:spacing w:val="-1"/>
          <w:sz w:val="24"/>
          <w:szCs w:val="24"/>
          <w:lang w:val="az-Latn-AZ"/>
        </w:rPr>
        <w:t xml:space="preserve"> </w:t>
      </w:r>
      <w:r>
        <w:rPr>
          <w:spacing w:val="-1"/>
          <w:sz w:val="24"/>
          <w:szCs w:val="24"/>
          <w:lang w:val="az-Latn-AZ"/>
        </w:rPr>
        <w:t>əleyhinə vasitələr. O</w:t>
      </w:r>
      <w:r w:rsidRPr="0038218D">
        <w:rPr>
          <w:spacing w:val="-1"/>
          <w:sz w:val="24"/>
          <w:szCs w:val="24"/>
          <w:lang w:val="az-Latn-AZ"/>
        </w:rPr>
        <w:t>ksikamlar.</w:t>
      </w:r>
    </w:p>
    <w:p w14:paraId="73C4863C" w14:textId="2BB010C6" w:rsidR="003B5927" w:rsidRPr="00857D17" w:rsidRDefault="003B5927" w:rsidP="003B5927">
      <w:pPr>
        <w:rPr>
          <w:b/>
          <w:lang w:val="az-Latn-AZ"/>
        </w:rPr>
      </w:pPr>
      <w:r w:rsidRPr="00857D17">
        <w:rPr>
          <w:b/>
          <w:lang w:val="az-Latn-AZ"/>
        </w:rPr>
        <w:t>ATC kodu:</w:t>
      </w:r>
      <w:r w:rsidR="00922D0E">
        <w:rPr>
          <w:b/>
          <w:lang w:val="az-Latn-AZ"/>
        </w:rPr>
        <w:t xml:space="preserve"> </w:t>
      </w:r>
      <w:r w:rsidR="00922D0E" w:rsidRPr="00922D0E">
        <w:rPr>
          <w:lang w:val="az-Latn-AZ"/>
        </w:rPr>
        <w:t>M01AC05</w:t>
      </w:r>
      <w:r w:rsidR="005178F4">
        <w:rPr>
          <w:lang w:val="az-Latn-AZ"/>
        </w:rPr>
        <w:t>.</w:t>
      </w:r>
    </w:p>
    <w:p w14:paraId="555EA661" w14:textId="77777777" w:rsidR="003B5927" w:rsidRPr="00857D17" w:rsidRDefault="003B5927" w:rsidP="003B5927">
      <w:pPr>
        <w:rPr>
          <w:lang w:val="az-Latn-AZ"/>
        </w:rPr>
      </w:pPr>
      <w:r w:rsidRPr="00857D17">
        <w:rPr>
          <w:b/>
          <w:lang w:val="az-Latn-AZ"/>
        </w:rPr>
        <w:t xml:space="preserve"> </w:t>
      </w:r>
    </w:p>
    <w:p w14:paraId="2B21B75F" w14:textId="77777777" w:rsidR="003B5927" w:rsidRPr="00857D17" w:rsidRDefault="003B5927" w:rsidP="003B5927">
      <w:pPr>
        <w:rPr>
          <w:b/>
          <w:lang w:val="az-Latn-AZ"/>
        </w:rPr>
      </w:pPr>
      <w:r w:rsidRPr="00857D17">
        <w:rPr>
          <w:b/>
          <w:lang w:val="az-Latn-AZ"/>
        </w:rPr>
        <w:t>Farmakoloji xüsusiyyətləri</w:t>
      </w:r>
    </w:p>
    <w:p w14:paraId="47849313" w14:textId="77777777" w:rsidR="00DE3A61" w:rsidRPr="00DE3A61" w:rsidRDefault="00DE3A61" w:rsidP="003B5927">
      <w:pPr>
        <w:rPr>
          <w:b/>
          <w:i/>
          <w:lang w:val="az-Latn-AZ"/>
        </w:rPr>
      </w:pPr>
      <w:r w:rsidRPr="00DE3A61">
        <w:rPr>
          <w:b/>
          <w:i/>
          <w:lang w:val="az-Latn-AZ"/>
        </w:rPr>
        <w:t>Farmakodinamikası</w:t>
      </w:r>
    </w:p>
    <w:p w14:paraId="440B1865" w14:textId="77777777" w:rsidR="00C32FE5" w:rsidRPr="00C32FE5" w:rsidRDefault="00C32FE5" w:rsidP="00686EE4">
      <w:pPr>
        <w:pStyle w:val="a3"/>
        <w:jc w:val="both"/>
        <w:rPr>
          <w:i/>
          <w:spacing w:val="-1"/>
          <w:sz w:val="24"/>
          <w:szCs w:val="24"/>
          <w:lang w:val="az-Latn-AZ"/>
        </w:rPr>
      </w:pPr>
      <w:r w:rsidRPr="00C32FE5">
        <w:rPr>
          <w:i/>
          <w:spacing w:val="-1"/>
          <w:sz w:val="24"/>
          <w:szCs w:val="24"/>
          <w:lang w:val="az-Latn-AZ"/>
        </w:rPr>
        <w:t>Təsir mexanizmi</w:t>
      </w:r>
    </w:p>
    <w:p w14:paraId="78B3A205" w14:textId="705D01A0" w:rsidR="00686EE4" w:rsidRPr="0038218D" w:rsidRDefault="00686EE4" w:rsidP="00686EE4">
      <w:pPr>
        <w:pStyle w:val="a3"/>
        <w:jc w:val="both"/>
        <w:rPr>
          <w:spacing w:val="-1"/>
          <w:sz w:val="24"/>
          <w:szCs w:val="24"/>
          <w:lang w:val="az-Latn-AZ"/>
        </w:rPr>
      </w:pPr>
      <w:r>
        <w:rPr>
          <w:spacing w:val="-1"/>
          <w:sz w:val="24"/>
          <w:szCs w:val="24"/>
          <w:lang w:val="az-Latn-AZ"/>
        </w:rPr>
        <w:t xml:space="preserve">Lornoksikam </w:t>
      </w:r>
      <w:r w:rsidRPr="0038218D">
        <w:rPr>
          <w:spacing w:val="-1"/>
          <w:sz w:val="24"/>
          <w:szCs w:val="24"/>
          <w:lang w:val="az-Latn-AZ"/>
        </w:rPr>
        <w:t>oksikamlar sinfinə aid</w:t>
      </w:r>
      <w:r>
        <w:rPr>
          <w:spacing w:val="-1"/>
          <w:sz w:val="24"/>
          <w:szCs w:val="24"/>
          <w:lang w:val="az-Latn-AZ"/>
        </w:rPr>
        <w:t>, ağrıkəsici xüsusiyyətləti olan</w:t>
      </w:r>
      <w:r w:rsidRPr="0038218D">
        <w:rPr>
          <w:spacing w:val="-1"/>
          <w:sz w:val="24"/>
          <w:szCs w:val="24"/>
          <w:lang w:val="az-Latn-AZ"/>
        </w:rPr>
        <w:t xml:space="preserve"> qeyri-steroid iltihab</w:t>
      </w:r>
      <w:r w:rsidR="008B05EA" w:rsidRPr="008B05EA">
        <w:rPr>
          <w:spacing w:val="-1"/>
          <w:sz w:val="24"/>
          <w:szCs w:val="24"/>
          <w:lang w:val="az-Latn-AZ"/>
        </w:rPr>
        <w:t xml:space="preserve"> </w:t>
      </w:r>
      <w:r w:rsidRPr="0038218D">
        <w:rPr>
          <w:spacing w:val="-1"/>
          <w:sz w:val="24"/>
          <w:szCs w:val="24"/>
          <w:lang w:val="az-Latn-AZ"/>
        </w:rPr>
        <w:t xml:space="preserve">əleyhinə </w:t>
      </w:r>
      <w:r>
        <w:rPr>
          <w:spacing w:val="-1"/>
          <w:sz w:val="24"/>
          <w:szCs w:val="24"/>
          <w:lang w:val="az-Latn-AZ"/>
        </w:rPr>
        <w:t>preparatdır</w:t>
      </w:r>
      <w:r w:rsidRPr="0038218D">
        <w:rPr>
          <w:spacing w:val="-1"/>
          <w:sz w:val="24"/>
          <w:szCs w:val="24"/>
          <w:lang w:val="az-Latn-AZ"/>
        </w:rPr>
        <w:t xml:space="preserve"> (Q</w:t>
      </w:r>
      <w:r>
        <w:rPr>
          <w:spacing w:val="-1"/>
          <w:sz w:val="24"/>
          <w:szCs w:val="24"/>
          <w:lang w:val="az-Latn-AZ"/>
        </w:rPr>
        <w:t>S</w:t>
      </w:r>
      <w:r w:rsidRPr="0038218D">
        <w:rPr>
          <w:spacing w:val="-1"/>
          <w:sz w:val="24"/>
          <w:szCs w:val="24"/>
          <w:lang w:val="az-Latn-AZ"/>
        </w:rPr>
        <w:t>İƏ</w:t>
      </w:r>
      <w:r>
        <w:rPr>
          <w:spacing w:val="-1"/>
          <w:sz w:val="24"/>
          <w:szCs w:val="24"/>
          <w:lang w:val="az-Latn-AZ"/>
        </w:rPr>
        <w:t>P)</w:t>
      </w:r>
      <w:r w:rsidRPr="0038218D">
        <w:rPr>
          <w:spacing w:val="-1"/>
          <w:sz w:val="24"/>
          <w:szCs w:val="24"/>
          <w:lang w:val="az-Latn-AZ"/>
        </w:rPr>
        <w:t>. Lornoksikamın təsir mexanizmi əsasən prostaqlandinlərin sintezinin inhibə edilməsilə (SOG fermentin inhibə olunması</w:t>
      </w:r>
      <w:r>
        <w:rPr>
          <w:spacing w:val="-1"/>
          <w:sz w:val="24"/>
          <w:szCs w:val="24"/>
          <w:lang w:val="az-Latn-AZ"/>
        </w:rPr>
        <w:t xml:space="preserve"> nəticəsində</w:t>
      </w:r>
      <w:r w:rsidRPr="0038218D">
        <w:rPr>
          <w:spacing w:val="-1"/>
          <w:sz w:val="24"/>
          <w:szCs w:val="24"/>
          <w:lang w:val="az-Latn-AZ"/>
        </w:rPr>
        <w:t>) əlaqə</w:t>
      </w:r>
      <w:r>
        <w:rPr>
          <w:spacing w:val="-1"/>
          <w:sz w:val="24"/>
          <w:szCs w:val="24"/>
          <w:lang w:val="az-Latn-AZ"/>
        </w:rPr>
        <w:t>dardır ki, bu isə periferik nosiseptiv</w:t>
      </w:r>
      <w:r w:rsidRPr="0038218D">
        <w:rPr>
          <w:spacing w:val="-1"/>
          <w:sz w:val="24"/>
          <w:szCs w:val="24"/>
          <w:lang w:val="az-Latn-AZ"/>
        </w:rPr>
        <w:t xml:space="preserve"> reseptorlarının desensibilizasiyasına və iltihabın inhibə olunmasın</w:t>
      </w:r>
      <w:r w:rsidR="00C32FE5">
        <w:rPr>
          <w:spacing w:val="-1"/>
          <w:sz w:val="24"/>
          <w:szCs w:val="24"/>
          <w:lang w:val="az-Latn-AZ"/>
        </w:rPr>
        <w:t>a gətirib çıxarır. Həmçinin nosiseptiv</w:t>
      </w:r>
      <w:r w:rsidRPr="0038218D">
        <w:rPr>
          <w:spacing w:val="-1"/>
          <w:sz w:val="24"/>
          <w:szCs w:val="24"/>
          <w:lang w:val="az-Latn-AZ"/>
        </w:rPr>
        <w:t xml:space="preserve"> reseptorlarına mərkəzi təsiri ehtimal olunur ki, bu isə iltihab</w:t>
      </w:r>
      <w:r w:rsidR="00973687">
        <w:rPr>
          <w:spacing w:val="-1"/>
          <w:sz w:val="24"/>
          <w:szCs w:val="24"/>
          <w:lang w:val="az-Latn-AZ"/>
        </w:rPr>
        <w:t xml:space="preserve"> </w:t>
      </w:r>
      <w:r w:rsidRPr="0038218D">
        <w:rPr>
          <w:spacing w:val="-1"/>
          <w:sz w:val="24"/>
          <w:szCs w:val="24"/>
          <w:lang w:val="az-Latn-AZ"/>
        </w:rPr>
        <w:t>əleyhinə təsirlə əlaqələnmir.</w:t>
      </w:r>
    </w:p>
    <w:p w14:paraId="1E5B9706" w14:textId="77777777" w:rsidR="00C32FE5" w:rsidRPr="00C32FE5" w:rsidRDefault="00C32FE5" w:rsidP="00686EE4">
      <w:pPr>
        <w:pStyle w:val="a3"/>
        <w:jc w:val="both"/>
        <w:rPr>
          <w:i/>
          <w:spacing w:val="-1"/>
          <w:sz w:val="24"/>
          <w:szCs w:val="24"/>
          <w:lang w:val="az-Latn-AZ"/>
        </w:rPr>
      </w:pPr>
      <w:r w:rsidRPr="00C32FE5">
        <w:rPr>
          <w:i/>
          <w:spacing w:val="-1"/>
          <w:sz w:val="24"/>
          <w:szCs w:val="24"/>
          <w:lang w:val="az-Latn-AZ"/>
        </w:rPr>
        <w:t>Farmakodinamik effektləri</w:t>
      </w:r>
    </w:p>
    <w:p w14:paraId="3ABD88BD" w14:textId="77777777" w:rsidR="00C32FE5" w:rsidRDefault="00686EE4" w:rsidP="00686EE4">
      <w:pPr>
        <w:pStyle w:val="a3"/>
        <w:jc w:val="both"/>
        <w:rPr>
          <w:spacing w:val="-1"/>
          <w:sz w:val="24"/>
          <w:szCs w:val="24"/>
          <w:lang w:val="az-Latn-AZ"/>
        </w:rPr>
      </w:pPr>
      <w:r w:rsidRPr="0038218D">
        <w:rPr>
          <w:spacing w:val="-1"/>
          <w:sz w:val="24"/>
          <w:szCs w:val="24"/>
          <w:lang w:val="az-Latn-AZ"/>
        </w:rPr>
        <w:t>Lornoksikam həyati vacib göstəricilərə (məsələn, bədən temperaturu, tənəffüsün tezliyi, ürək yığılmaların tezliyi, arterial təzy</w:t>
      </w:r>
      <w:r w:rsidR="00C32FE5">
        <w:rPr>
          <w:spacing w:val="-1"/>
          <w:sz w:val="24"/>
          <w:szCs w:val="24"/>
          <w:lang w:val="az-Latn-AZ"/>
        </w:rPr>
        <w:t>iq, elektrokardioqrafiya (EKQ) və</w:t>
      </w:r>
      <w:r w:rsidRPr="0038218D">
        <w:rPr>
          <w:spacing w:val="-1"/>
          <w:sz w:val="24"/>
          <w:szCs w:val="24"/>
          <w:lang w:val="az-Latn-AZ"/>
        </w:rPr>
        <w:t xml:space="preserve"> spirometriya</w:t>
      </w:r>
      <w:r w:rsidR="00C32FE5">
        <w:rPr>
          <w:spacing w:val="-1"/>
          <w:sz w:val="24"/>
          <w:szCs w:val="24"/>
          <w:lang w:val="az-Latn-AZ"/>
        </w:rPr>
        <w:t xml:space="preserve"> nəticələrinə</w:t>
      </w:r>
      <w:r w:rsidRPr="0038218D">
        <w:rPr>
          <w:spacing w:val="-1"/>
          <w:sz w:val="24"/>
          <w:szCs w:val="24"/>
          <w:lang w:val="az-Latn-AZ"/>
        </w:rPr>
        <w:t xml:space="preserve">) təsir göstərmir. </w:t>
      </w:r>
    </w:p>
    <w:p w14:paraId="1433800C" w14:textId="77777777" w:rsidR="00C32FE5" w:rsidRPr="000756DA" w:rsidRDefault="00C32FE5" w:rsidP="00686EE4">
      <w:pPr>
        <w:pStyle w:val="a3"/>
        <w:jc w:val="both"/>
        <w:rPr>
          <w:i/>
          <w:spacing w:val="-1"/>
          <w:sz w:val="24"/>
          <w:szCs w:val="24"/>
          <w:lang w:val="az-Latn-AZ"/>
        </w:rPr>
      </w:pPr>
      <w:r w:rsidRPr="000756DA">
        <w:rPr>
          <w:i/>
          <w:spacing w:val="-1"/>
          <w:sz w:val="24"/>
          <w:szCs w:val="24"/>
          <w:lang w:val="az-Latn-AZ"/>
        </w:rPr>
        <w:t>Klinik effekti</w:t>
      </w:r>
      <w:r w:rsidR="000756DA">
        <w:rPr>
          <w:i/>
          <w:spacing w:val="-1"/>
          <w:sz w:val="24"/>
          <w:szCs w:val="24"/>
          <w:lang w:val="az-Latn-AZ"/>
        </w:rPr>
        <w:t>vliyi və təhlükəsizliyi</w:t>
      </w:r>
    </w:p>
    <w:p w14:paraId="16C4077B" w14:textId="77777777" w:rsidR="00686EE4" w:rsidRPr="0038218D" w:rsidRDefault="00686EE4" w:rsidP="00686EE4">
      <w:pPr>
        <w:pStyle w:val="a3"/>
        <w:jc w:val="both"/>
        <w:rPr>
          <w:spacing w:val="-1"/>
          <w:sz w:val="24"/>
          <w:szCs w:val="24"/>
          <w:lang w:val="az-Latn-AZ"/>
        </w:rPr>
      </w:pPr>
      <w:r w:rsidRPr="0038218D">
        <w:rPr>
          <w:spacing w:val="-1"/>
          <w:sz w:val="24"/>
          <w:szCs w:val="24"/>
          <w:lang w:val="az-Latn-AZ"/>
        </w:rPr>
        <w:t xml:space="preserve">Lornoksikamın analgetik xüsusiyyətləri preparatın işlənib hazırlanması prosesində bir neçə </w:t>
      </w:r>
      <w:r>
        <w:rPr>
          <w:spacing w:val="-1"/>
          <w:sz w:val="24"/>
          <w:szCs w:val="24"/>
          <w:lang w:val="az-Latn-AZ"/>
        </w:rPr>
        <w:t>klinik</w:t>
      </w:r>
      <w:r w:rsidR="000756DA">
        <w:rPr>
          <w:spacing w:val="-1"/>
          <w:sz w:val="24"/>
          <w:szCs w:val="24"/>
          <w:lang w:val="az-Latn-AZ"/>
        </w:rPr>
        <w:t xml:space="preserve"> tədqiqatlarda </w:t>
      </w:r>
      <w:r w:rsidRPr="0038218D">
        <w:rPr>
          <w:spacing w:val="-1"/>
          <w:sz w:val="24"/>
          <w:szCs w:val="24"/>
          <w:lang w:val="az-Latn-AZ"/>
        </w:rPr>
        <w:t xml:space="preserve">nümayiş olunmuşdur. </w:t>
      </w:r>
    </w:p>
    <w:p w14:paraId="68519ABE" w14:textId="76448CF9" w:rsidR="002F6948" w:rsidRPr="005178F4" w:rsidRDefault="00686EE4" w:rsidP="005178F4">
      <w:pPr>
        <w:pStyle w:val="a3"/>
        <w:jc w:val="both"/>
        <w:rPr>
          <w:spacing w:val="-1"/>
          <w:sz w:val="24"/>
          <w:szCs w:val="24"/>
          <w:lang w:val="az-Latn-AZ"/>
        </w:rPr>
      </w:pPr>
      <w:r w:rsidRPr="0038218D">
        <w:rPr>
          <w:spacing w:val="-1"/>
          <w:sz w:val="24"/>
          <w:szCs w:val="24"/>
          <w:lang w:val="az-Latn-AZ"/>
        </w:rPr>
        <w:t>Prostaqlandinlərin sintezi</w:t>
      </w:r>
      <w:r w:rsidR="007274A2">
        <w:rPr>
          <w:spacing w:val="-1"/>
          <w:sz w:val="24"/>
          <w:szCs w:val="24"/>
          <w:lang w:val="az-Latn-AZ"/>
        </w:rPr>
        <w:t>nin inhibə olunması nəticəsində yaranan</w:t>
      </w:r>
      <w:r w:rsidRPr="0038218D">
        <w:rPr>
          <w:spacing w:val="-1"/>
          <w:sz w:val="24"/>
          <w:szCs w:val="24"/>
          <w:lang w:val="az-Latn-AZ"/>
        </w:rPr>
        <w:t xml:space="preserve"> yerli qıcıqlanması və sistem ulserogen təsiri ilə əlaqədar lornoksikam və digər </w:t>
      </w:r>
      <w:r w:rsidR="007274A2">
        <w:rPr>
          <w:spacing w:val="-1"/>
          <w:sz w:val="24"/>
          <w:szCs w:val="24"/>
          <w:lang w:val="az-Latn-AZ"/>
        </w:rPr>
        <w:t>QSİƏP-lərin</w:t>
      </w:r>
      <w:r w:rsidRPr="0038218D">
        <w:rPr>
          <w:spacing w:val="-1"/>
          <w:sz w:val="24"/>
          <w:szCs w:val="24"/>
          <w:lang w:val="az-Latn-AZ"/>
        </w:rPr>
        <w:t xml:space="preserve"> istifadəsi </w:t>
      </w:r>
      <w:r w:rsidR="007274A2">
        <w:rPr>
          <w:spacing w:val="-1"/>
          <w:sz w:val="24"/>
          <w:szCs w:val="24"/>
          <w:lang w:val="az-Latn-AZ"/>
        </w:rPr>
        <w:t xml:space="preserve">zamanı tez-tez yaranan əlavə təsirlərə </w:t>
      </w:r>
      <w:r w:rsidR="007274A2" w:rsidRPr="0038218D">
        <w:rPr>
          <w:spacing w:val="-1"/>
          <w:sz w:val="24"/>
          <w:szCs w:val="24"/>
          <w:lang w:val="az-Latn-AZ"/>
        </w:rPr>
        <w:t xml:space="preserve">mədə-bağırsaq traktının (MBT) </w:t>
      </w:r>
      <w:r w:rsidR="007274A2">
        <w:rPr>
          <w:spacing w:val="-1"/>
          <w:sz w:val="24"/>
          <w:szCs w:val="24"/>
          <w:lang w:val="az-Latn-AZ"/>
        </w:rPr>
        <w:t>pozğunluqları aiddir</w:t>
      </w:r>
      <w:r w:rsidRPr="0038218D">
        <w:rPr>
          <w:spacing w:val="-1"/>
          <w:sz w:val="24"/>
          <w:szCs w:val="24"/>
          <w:lang w:val="az-Latn-AZ"/>
        </w:rPr>
        <w:t>.</w:t>
      </w:r>
    </w:p>
    <w:p w14:paraId="1DAA5F8A" w14:textId="77777777" w:rsidR="00DE3A61" w:rsidRPr="00DE3A61" w:rsidRDefault="00DE3A61" w:rsidP="003B5927">
      <w:pPr>
        <w:rPr>
          <w:b/>
          <w:i/>
          <w:lang w:val="az-Latn-AZ"/>
        </w:rPr>
      </w:pPr>
      <w:r w:rsidRPr="00DE3A61">
        <w:rPr>
          <w:b/>
          <w:i/>
          <w:lang w:val="az-Latn-AZ"/>
        </w:rPr>
        <w:t>Farmakokinetikası</w:t>
      </w:r>
    </w:p>
    <w:p w14:paraId="2C1FF5EB" w14:textId="77777777" w:rsidR="006B63C6" w:rsidRPr="0038218D" w:rsidRDefault="006B63C6" w:rsidP="006B63C6">
      <w:pPr>
        <w:pStyle w:val="a3"/>
        <w:jc w:val="both"/>
        <w:rPr>
          <w:i/>
          <w:iCs/>
          <w:spacing w:val="-1"/>
          <w:sz w:val="24"/>
          <w:szCs w:val="24"/>
          <w:lang w:val="az-Latn-AZ"/>
        </w:rPr>
      </w:pPr>
      <w:r>
        <w:rPr>
          <w:i/>
          <w:iCs/>
          <w:spacing w:val="-1"/>
          <w:sz w:val="24"/>
          <w:szCs w:val="24"/>
          <w:lang w:val="az-Latn-AZ"/>
        </w:rPr>
        <w:t>Sorulm</w:t>
      </w:r>
      <w:r w:rsidRPr="0038218D">
        <w:rPr>
          <w:i/>
          <w:iCs/>
          <w:spacing w:val="-1"/>
          <w:sz w:val="24"/>
          <w:szCs w:val="24"/>
          <w:lang w:val="az-Latn-AZ"/>
        </w:rPr>
        <w:t>ası</w:t>
      </w:r>
    </w:p>
    <w:p w14:paraId="612A0878" w14:textId="77777777" w:rsidR="006B63C6" w:rsidRPr="0038218D" w:rsidRDefault="006B63C6" w:rsidP="006B63C6">
      <w:pPr>
        <w:pStyle w:val="a3"/>
        <w:jc w:val="both"/>
        <w:rPr>
          <w:spacing w:val="-1"/>
          <w:sz w:val="24"/>
          <w:szCs w:val="24"/>
          <w:lang w:val="az-Latn-AZ"/>
        </w:rPr>
      </w:pPr>
      <w:r>
        <w:rPr>
          <w:spacing w:val="-1"/>
          <w:sz w:val="24"/>
          <w:szCs w:val="24"/>
          <w:lang w:val="az-Latn-AZ"/>
        </w:rPr>
        <w:lastRenderedPageBreak/>
        <w:t xml:space="preserve">Ksekomed </w:t>
      </w:r>
      <w:r w:rsidRPr="0038218D">
        <w:rPr>
          <w:spacing w:val="-1"/>
          <w:sz w:val="24"/>
          <w:szCs w:val="24"/>
          <w:lang w:val="az-Latn-AZ"/>
        </w:rPr>
        <w:t>inyek</w:t>
      </w:r>
      <w:r>
        <w:rPr>
          <w:spacing w:val="-1"/>
          <w:sz w:val="24"/>
          <w:szCs w:val="24"/>
          <w:lang w:val="az-Latn-AZ"/>
        </w:rPr>
        <w:t>siya məhlulu hazırlamaq üçün liofilizat</w:t>
      </w:r>
      <w:r w:rsidRPr="0038218D">
        <w:rPr>
          <w:spacing w:val="-1"/>
          <w:sz w:val="24"/>
          <w:szCs w:val="24"/>
          <w:lang w:val="az-Latn-AZ"/>
        </w:rPr>
        <w:t xml:space="preserve"> </w:t>
      </w:r>
      <w:r>
        <w:rPr>
          <w:spacing w:val="-1"/>
          <w:sz w:val="24"/>
          <w:szCs w:val="24"/>
          <w:lang w:val="az-Latn-AZ"/>
        </w:rPr>
        <w:t xml:space="preserve">həlledici ilə </w:t>
      </w:r>
      <w:r w:rsidR="00F74F15" w:rsidRPr="00F74F15">
        <w:rPr>
          <w:spacing w:val="-1"/>
          <w:sz w:val="24"/>
          <w:szCs w:val="24"/>
          <w:lang w:val="az-Latn-AZ"/>
        </w:rPr>
        <w:t>dəst şəkildə</w:t>
      </w:r>
      <w:r>
        <w:rPr>
          <w:spacing w:val="-1"/>
          <w:sz w:val="24"/>
          <w:szCs w:val="24"/>
          <w:lang w:val="az-Latn-AZ"/>
        </w:rPr>
        <w:t xml:space="preserve"> </w:t>
      </w:r>
      <w:r w:rsidRPr="0038218D">
        <w:rPr>
          <w:spacing w:val="-1"/>
          <w:sz w:val="24"/>
          <w:szCs w:val="24"/>
          <w:lang w:val="az-Latn-AZ"/>
        </w:rPr>
        <w:t xml:space="preserve">venadaxili </w:t>
      </w:r>
      <w:r>
        <w:rPr>
          <w:spacing w:val="-1"/>
          <w:sz w:val="24"/>
          <w:szCs w:val="24"/>
          <w:lang w:val="az-Latn-AZ"/>
        </w:rPr>
        <w:t xml:space="preserve">(v/d) </w:t>
      </w:r>
      <w:r w:rsidRPr="0038218D">
        <w:rPr>
          <w:spacing w:val="-1"/>
          <w:sz w:val="24"/>
          <w:szCs w:val="24"/>
          <w:lang w:val="az-Latn-AZ"/>
        </w:rPr>
        <w:t>və əzələdaxili</w:t>
      </w:r>
      <w:r>
        <w:rPr>
          <w:spacing w:val="-1"/>
          <w:sz w:val="24"/>
          <w:szCs w:val="24"/>
          <w:lang w:val="az-Latn-AZ"/>
        </w:rPr>
        <w:t xml:space="preserve"> (ə/d)</w:t>
      </w:r>
      <w:r w:rsidRPr="0038218D">
        <w:rPr>
          <w:spacing w:val="-1"/>
          <w:sz w:val="24"/>
          <w:szCs w:val="24"/>
          <w:lang w:val="az-Latn-AZ"/>
        </w:rPr>
        <w:t xml:space="preserve"> yeridilmə üçün nəzərdə tutulmuşdur. Əzələdaxili inyeksiyadan sonra təsiredici maddənin qan plazmasında maksimal konsentrasiyaları</w:t>
      </w:r>
      <w:r>
        <w:rPr>
          <w:spacing w:val="-1"/>
          <w:sz w:val="24"/>
          <w:szCs w:val="24"/>
          <w:lang w:val="az-Latn-AZ"/>
        </w:rPr>
        <w:t xml:space="preserve"> təxminən 0,4 saata əldə olunur,</w:t>
      </w:r>
      <w:r w:rsidRPr="0038218D">
        <w:rPr>
          <w:spacing w:val="-1"/>
          <w:sz w:val="24"/>
          <w:szCs w:val="24"/>
          <w:lang w:val="az-Latn-AZ"/>
        </w:rPr>
        <w:t xml:space="preserve"> mütləq biomənimsənilmə</w:t>
      </w:r>
      <w:r>
        <w:rPr>
          <w:spacing w:val="-1"/>
          <w:sz w:val="24"/>
          <w:szCs w:val="24"/>
          <w:lang w:val="az-Latn-AZ"/>
        </w:rPr>
        <w:t>si</w:t>
      </w:r>
      <w:r w:rsidRPr="0038218D">
        <w:rPr>
          <w:spacing w:val="-1"/>
          <w:sz w:val="24"/>
          <w:szCs w:val="24"/>
          <w:lang w:val="az-Latn-AZ"/>
        </w:rPr>
        <w:t xml:space="preserve"> 97% təşkil edir</w:t>
      </w:r>
      <w:r w:rsidR="00F74F15">
        <w:rPr>
          <w:spacing w:val="-1"/>
          <w:sz w:val="24"/>
          <w:szCs w:val="24"/>
          <w:lang w:val="az-Latn-AZ"/>
        </w:rPr>
        <w:t xml:space="preserve"> </w:t>
      </w:r>
      <w:r w:rsidR="00F74F15" w:rsidRPr="0038218D">
        <w:rPr>
          <w:spacing w:val="-1"/>
          <w:sz w:val="24"/>
          <w:szCs w:val="24"/>
          <w:lang w:val="az-Latn-AZ"/>
        </w:rPr>
        <w:t>(</w:t>
      </w:r>
      <w:r w:rsidR="00F74F15">
        <w:rPr>
          <w:spacing w:val="-1"/>
          <w:sz w:val="24"/>
          <w:szCs w:val="24"/>
          <w:lang w:val="az-Latn-AZ"/>
        </w:rPr>
        <w:t>“konsentrasiya-zaman” əyrisi altındakı sahə (</w:t>
      </w:r>
      <w:r w:rsidR="00F74F15" w:rsidRPr="0038218D">
        <w:rPr>
          <w:spacing w:val="-1"/>
          <w:sz w:val="24"/>
          <w:szCs w:val="24"/>
          <w:lang w:val="az-Latn-AZ"/>
        </w:rPr>
        <w:t>AUC</w:t>
      </w:r>
      <w:r w:rsidR="00F74F15">
        <w:rPr>
          <w:spacing w:val="-1"/>
          <w:sz w:val="24"/>
          <w:szCs w:val="24"/>
          <w:lang w:val="az-Latn-AZ"/>
        </w:rPr>
        <w:t>) göstəricisinin</w:t>
      </w:r>
      <w:r w:rsidR="00F74F15" w:rsidRPr="0038218D">
        <w:rPr>
          <w:spacing w:val="-1"/>
          <w:sz w:val="24"/>
          <w:szCs w:val="24"/>
          <w:lang w:val="az-Latn-AZ"/>
        </w:rPr>
        <w:t xml:space="preserve"> əsasında hesablanmışdır)</w:t>
      </w:r>
      <w:r w:rsidRPr="0038218D">
        <w:rPr>
          <w:spacing w:val="-1"/>
          <w:sz w:val="24"/>
          <w:szCs w:val="24"/>
          <w:lang w:val="az-Latn-AZ"/>
        </w:rPr>
        <w:t xml:space="preserve">. </w:t>
      </w:r>
    </w:p>
    <w:p w14:paraId="2493C41A" w14:textId="77777777" w:rsidR="006B63C6" w:rsidRPr="0038218D" w:rsidRDefault="006B63C6" w:rsidP="006B63C6">
      <w:pPr>
        <w:pStyle w:val="a3"/>
        <w:jc w:val="both"/>
        <w:rPr>
          <w:i/>
          <w:iCs/>
          <w:spacing w:val="-1"/>
          <w:sz w:val="24"/>
          <w:szCs w:val="24"/>
          <w:lang w:val="az-Latn-AZ"/>
        </w:rPr>
      </w:pPr>
      <w:r w:rsidRPr="0038218D">
        <w:rPr>
          <w:i/>
          <w:iCs/>
          <w:spacing w:val="-1"/>
          <w:sz w:val="24"/>
          <w:szCs w:val="24"/>
          <w:lang w:val="az-Latn-AZ"/>
        </w:rPr>
        <w:t>Paylanması</w:t>
      </w:r>
    </w:p>
    <w:p w14:paraId="53D6F17C" w14:textId="77777777" w:rsidR="006B63C6" w:rsidRPr="0038218D" w:rsidRDefault="006B63C6" w:rsidP="006B63C6">
      <w:pPr>
        <w:pStyle w:val="a3"/>
        <w:jc w:val="both"/>
        <w:rPr>
          <w:spacing w:val="-1"/>
          <w:sz w:val="24"/>
          <w:szCs w:val="24"/>
          <w:lang w:val="az-Latn-AZ"/>
        </w:rPr>
      </w:pPr>
      <w:r w:rsidRPr="0038218D">
        <w:rPr>
          <w:spacing w:val="-1"/>
          <w:sz w:val="24"/>
          <w:szCs w:val="24"/>
          <w:lang w:val="az-Latn-AZ"/>
        </w:rPr>
        <w:t xml:space="preserve">Lornoksikamın plazma zülalları ilə birləşməsi 99% təşkil edir və </w:t>
      </w:r>
      <w:r>
        <w:rPr>
          <w:spacing w:val="-1"/>
          <w:sz w:val="24"/>
          <w:szCs w:val="24"/>
          <w:lang w:val="az-Latn-AZ"/>
        </w:rPr>
        <w:t xml:space="preserve">dərman vasitəsinin </w:t>
      </w:r>
      <w:r w:rsidRPr="0038218D">
        <w:rPr>
          <w:spacing w:val="-1"/>
          <w:sz w:val="24"/>
          <w:szCs w:val="24"/>
          <w:lang w:val="az-Latn-AZ"/>
        </w:rPr>
        <w:t>konsentrasiya</w:t>
      </w:r>
      <w:r w:rsidR="00F74F15">
        <w:rPr>
          <w:spacing w:val="-1"/>
          <w:sz w:val="24"/>
          <w:szCs w:val="24"/>
          <w:lang w:val="az-Latn-AZ"/>
        </w:rPr>
        <w:t>sın</w:t>
      </w:r>
      <w:r w:rsidRPr="0038218D">
        <w:rPr>
          <w:spacing w:val="-1"/>
          <w:sz w:val="24"/>
          <w:szCs w:val="24"/>
          <w:lang w:val="az-Latn-AZ"/>
        </w:rPr>
        <w:t>dan asılı deyildir. Lornoksikam qan plazmasında dəyişilməmiş şəkildə və hidroksilləşmiş metabolit şəklində aşkar olunur.</w:t>
      </w:r>
      <w:r>
        <w:rPr>
          <w:spacing w:val="-1"/>
          <w:sz w:val="24"/>
          <w:szCs w:val="24"/>
          <w:lang w:val="az-Latn-AZ"/>
        </w:rPr>
        <w:t xml:space="preserve"> Çoxsaylı istifadəsi zamanı preparat sinovial mayedə aşkar oluna bilər.</w:t>
      </w:r>
    </w:p>
    <w:p w14:paraId="77FB0C4B" w14:textId="77777777" w:rsidR="006B63C6" w:rsidRPr="0038218D" w:rsidRDefault="006B63C6" w:rsidP="006B63C6">
      <w:pPr>
        <w:pStyle w:val="a3"/>
        <w:jc w:val="both"/>
        <w:rPr>
          <w:i/>
          <w:iCs/>
          <w:spacing w:val="-1"/>
          <w:sz w:val="24"/>
          <w:szCs w:val="24"/>
          <w:lang w:val="az-Latn-AZ"/>
        </w:rPr>
      </w:pPr>
      <w:r w:rsidRPr="0038218D">
        <w:rPr>
          <w:i/>
          <w:iCs/>
          <w:spacing w:val="-1"/>
          <w:sz w:val="24"/>
          <w:szCs w:val="24"/>
          <w:lang w:val="az-Latn-AZ"/>
        </w:rPr>
        <w:t>Biotransformasiyası</w:t>
      </w:r>
    </w:p>
    <w:p w14:paraId="751388D0" w14:textId="14789982" w:rsidR="006B63C6" w:rsidRPr="0038218D" w:rsidRDefault="006B63C6" w:rsidP="006B63C6">
      <w:pPr>
        <w:pStyle w:val="a3"/>
        <w:jc w:val="both"/>
        <w:rPr>
          <w:spacing w:val="-1"/>
          <w:sz w:val="24"/>
          <w:szCs w:val="24"/>
          <w:lang w:val="az-Latn-AZ"/>
        </w:rPr>
      </w:pPr>
      <w:r w:rsidRPr="0038218D">
        <w:rPr>
          <w:spacing w:val="-1"/>
          <w:sz w:val="24"/>
          <w:szCs w:val="24"/>
          <w:lang w:val="az-Latn-AZ"/>
        </w:rPr>
        <w:t>Lornoksikam qaraciyərdə qeyri-fəal 5-hidroksilornoksikama qədər hid</w:t>
      </w:r>
      <w:r>
        <w:rPr>
          <w:spacing w:val="-1"/>
          <w:sz w:val="24"/>
          <w:szCs w:val="24"/>
          <w:lang w:val="az-Latn-AZ"/>
        </w:rPr>
        <w:t>roksilləşməsi yolu ilə əhəmiyyətli dərəcədə</w:t>
      </w:r>
      <w:r w:rsidRPr="0038218D">
        <w:rPr>
          <w:spacing w:val="-1"/>
          <w:sz w:val="24"/>
          <w:szCs w:val="24"/>
          <w:lang w:val="az-Latn-AZ"/>
        </w:rPr>
        <w:t xml:space="preserve"> metabolizmə məruz qalır. </w:t>
      </w:r>
      <w:r w:rsidR="00826F10">
        <w:rPr>
          <w:spacing w:val="-1"/>
          <w:sz w:val="24"/>
          <w:szCs w:val="24"/>
          <w:lang w:val="az-Latn-AZ"/>
        </w:rPr>
        <w:t>L</w:t>
      </w:r>
      <w:r w:rsidRPr="0038218D">
        <w:rPr>
          <w:spacing w:val="-1"/>
          <w:sz w:val="24"/>
          <w:szCs w:val="24"/>
          <w:lang w:val="az-Latn-AZ"/>
        </w:rPr>
        <w:t>ornoksikamın biotra</w:t>
      </w:r>
      <w:r>
        <w:rPr>
          <w:spacing w:val="-1"/>
          <w:sz w:val="24"/>
          <w:szCs w:val="24"/>
          <w:lang w:val="az-Latn-AZ"/>
        </w:rPr>
        <w:t xml:space="preserve">nsformasiyasında </w:t>
      </w:r>
      <w:r w:rsidR="00826F10" w:rsidRPr="0038218D">
        <w:rPr>
          <w:spacing w:val="-1"/>
          <w:sz w:val="24"/>
          <w:szCs w:val="24"/>
          <w:lang w:val="az-Latn-AZ"/>
        </w:rPr>
        <w:t>CYP2C9</w:t>
      </w:r>
      <w:r w:rsidR="00826F10">
        <w:rPr>
          <w:spacing w:val="-1"/>
          <w:sz w:val="24"/>
          <w:szCs w:val="24"/>
          <w:lang w:val="az-Latn-AZ"/>
        </w:rPr>
        <w:t xml:space="preserve"> izofermenti </w:t>
      </w:r>
      <w:r>
        <w:rPr>
          <w:spacing w:val="-1"/>
          <w:sz w:val="24"/>
          <w:szCs w:val="24"/>
          <w:lang w:val="az-Latn-AZ"/>
        </w:rPr>
        <w:t xml:space="preserve">iştirak edir, </w:t>
      </w:r>
      <w:r w:rsidR="00826F10">
        <w:rPr>
          <w:spacing w:val="-1"/>
          <w:sz w:val="24"/>
          <w:szCs w:val="24"/>
          <w:lang w:val="az-Latn-AZ"/>
        </w:rPr>
        <w:t>onu</w:t>
      </w:r>
      <w:r w:rsidR="00826F10" w:rsidRPr="0038218D">
        <w:rPr>
          <w:spacing w:val="-1"/>
          <w:sz w:val="24"/>
          <w:szCs w:val="24"/>
          <w:lang w:val="az-Latn-AZ"/>
        </w:rPr>
        <w:t xml:space="preserve">n </w:t>
      </w:r>
      <w:r>
        <w:rPr>
          <w:spacing w:val="-1"/>
          <w:sz w:val="24"/>
          <w:szCs w:val="24"/>
          <w:lang w:val="az-Latn-AZ"/>
        </w:rPr>
        <w:t>g</w:t>
      </w:r>
      <w:r w:rsidRPr="0038218D">
        <w:rPr>
          <w:spacing w:val="-1"/>
          <w:sz w:val="24"/>
          <w:szCs w:val="24"/>
          <w:lang w:val="az-Latn-AZ"/>
        </w:rPr>
        <w:t>enetik polimorfi</w:t>
      </w:r>
      <w:r w:rsidR="00826F10">
        <w:rPr>
          <w:spacing w:val="-1"/>
          <w:sz w:val="24"/>
          <w:szCs w:val="24"/>
          <w:lang w:val="az-Latn-AZ"/>
        </w:rPr>
        <w:t>zmi səbəbindən</w:t>
      </w:r>
      <w:r w:rsidRPr="0038218D">
        <w:rPr>
          <w:spacing w:val="-1"/>
          <w:sz w:val="24"/>
          <w:szCs w:val="24"/>
          <w:lang w:val="az-Latn-AZ"/>
        </w:rPr>
        <w:t xml:space="preserve">, </w:t>
      </w:r>
      <w:r w:rsidR="00826F10">
        <w:rPr>
          <w:spacing w:val="-1"/>
          <w:sz w:val="24"/>
          <w:szCs w:val="24"/>
          <w:lang w:val="az-Latn-AZ"/>
        </w:rPr>
        <w:t xml:space="preserve">pasiyentlər </w:t>
      </w:r>
      <w:r w:rsidR="00826F10" w:rsidRPr="00826F10">
        <w:rPr>
          <w:spacing w:val="-1"/>
          <w:sz w:val="24"/>
          <w:szCs w:val="24"/>
          <w:lang w:val="az-Latn-AZ"/>
        </w:rPr>
        <w:t xml:space="preserve">preparatın </w:t>
      </w:r>
      <w:r w:rsidR="00826F10">
        <w:rPr>
          <w:spacing w:val="-1"/>
          <w:sz w:val="24"/>
          <w:szCs w:val="24"/>
          <w:lang w:val="az-Latn-AZ"/>
        </w:rPr>
        <w:t>“</w:t>
      </w:r>
      <w:r w:rsidR="00826F10" w:rsidRPr="00826F10">
        <w:rPr>
          <w:spacing w:val="-1"/>
          <w:sz w:val="24"/>
          <w:szCs w:val="24"/>
          <w:lang w:val="az-Latn-AZ"/>
        </w:rPr>
        <w:t>ləng</w:t>
      </w:r>
      <w:r w:rsidR="00826F10">
        <w:rPr>
          <w:spacing w:val="-1"/>
          <w:sz w:val="24"/>
          <w:szCs w:val="24"/>
          <w:lang w:val="az-Latn-AZ"/>
        </w:rPr>
        <w:t>”</w:t>
      </w:r>
      <w:r w:rsidR="00826F10" w:rsidRPr="00826F10">
        <w:rPr>
          <w:spacing w:val="-1"/>
          <w:sz w:val="24"/>
          <w:szCs w:val="24"/>
          <w:lang w:val="az-Latn-AZ"/>
        </w:rPr>
        <w:t xml:space="preserve"> və </w:t>
      </w:r>
      <w:r w:rsidR="00826F10">
        <w:rPr>
          <w:spacing w:val="-1"/>
          <w:sz w:val="24"/>
          <w:szCs w:val="24"/>
          <w:lang w:val="az-Latn-AZ"/>
        </w:rPr>
        <w:t>ya “</w:t>
      </w:r>
      <w:r w:rsidR="00826F10" w:rsidRPr="00826F10">
        <w:rPr>
          <w:spacing w:val="-1"/>
          <w:sz w:val="24"/>
          <w:szCs w:val="24"/>
          <w:lang w:val="az-Latn-AZ"/>
        </w:rPr>
        <w:t>sürətli</w:t>
      </w:r>
      <w:r w:rsidR="00826F10">
        <w:rPr>
          <w:spacing w:val="-1"/>
          <w:sz w:val="24"/>
          <w:szCs w:val="24"/>
          <w:lang w:val="az-Latn-AZ"/>
        </w:rPr>
        <w:t>”</w:t>
      </w:r>
      <w:r w:rsidR="00826F10" w:rsidRPr="00826F10">
        <w:rPr>
          <w:spacing w:val="-1"/>
          <w:sz w:val="24"/>
          <w:szCs w:val="24"/>
          <w:lang w:val="az-Latn-AZ"/>
        </w:rPr>
        <w:t xml:space="preserve"> meta</w:t>
      </w:r>
      <w:r w:rsidR="00826F10">
        <w:rPr>
          <w:spacing w:val="-1"/>
          <w:sz w:val="24"/>
          <w:szCs w:val="24"/>
          <w:lang w:val="az-Latn-AZ"/>
        </w:rPr>
        <w:t>bolizatorlarına aid ola bilərlər ki</w:t>
      </w:r>
      <w:r w:rsidR="00826F10" w:rsidRPr="00826F10">
        <w:rPr>
          <w:spacing w:val="-1"/>
          <w:sz w:val="24"/>
          <w:szCs w:val="24"/>
          <w:lang w:val="az-Latn-AZ"/>
        </w:rPr>
        <w:t xml:space="preserve">, bu da </w:t>
      </w:r>
      <w:r w:rsidR="00826F10">
        <w:rPr>
          <w:spacing w:val="-1"/>
          <w:sz w:val="24"/>
          <w:szCs w:val="24"/>
          <w:lang w:val="az-Latn-AZ"/>
        </w:rPr>
        <w:t>“</w:t>
      </w:r>
      <w:r w:rsidR="00826F10" w:rsidRPr="00826F10">
        <w:rPr>
          <w:spacing w:val="-1"/>
          <w:sz w:val="24"/>
          <w:szCs w:val="24"/>
          <w:lang w:val="az-Latn-AZ"/>
        </w:rPr>
        <w:t>ləng</w:t>
      </w:r>
      <w:r w:rsidR="00826F10">
        <w:rPr>
          <w:spacing w:val="-1"/>
          <w:sz w:val="24"/>
          <w:szCs w:val="24"/>
          <w:lang w:val="az-Latn-AZ"/>
        </w:rPr>
        <w:t>” metabolizmi olan</w:t>
      </w:r>
      <w:r w:rsidR="00826F10" w:rsidRPr="00826F10">
        <w:rPr>
          <w:spacing w:val="-1"/>
          <w:sz w:val="24"/>
          <w:szCs w:val="24"/>
          <w:lang w:val="az-Latn-AZ"/>
        </w:rPr>
        <w:t xml:space="preserve"> şəxslərdə lornoksikamın plazmada səviyyəsinin əhəmiyyətli dərəcədə yüksəlməsinə səbəb ola bilər.</w:t>
      </w:r>
      <w:r w:rsidRPr="0038218D">
        <w:rPr>
          <w:spacing w:val="-1"/>
          <w:sz w:val="24"/>
          <w:szCs w:val="24"/>
          <w:lang w:val="az-Latn-AZ"/>
        </w:rPr>
        <w:t xml:space="preserve"> Lornoksikam </w:t>
      </w:r>
      <w:r w:rsidR="00826F10">
        <w:rPr>
          <w:spacing w:val="-1"/>
          <w:sz w:val="24"/>
          <w:szCs w:val="24"/>
          <w:lang w:val="az-Latn-AZ"/>
        </w:rPr>
        <w:t>farmakoloji aktivlik göstərməyən</w:t>
      </w:r>
      <w:r w:rsidR="00826F10" w:rsidRPr="0038218D">
        <w:rPr>
          <w:spacing w:val="-1"/>
          <w:sz w:val="24"/>
          <w:szCs w:val="24"/>
          <w:lang w:val="az-Latn-AZ"/>
        </w:rPr>
        <w:t xml:space="preserve"> </w:t>
      </w:r>
      <w:r w:rsidR="00826F10">
        <w:rPr>
          <w:spacing w:val="-1"/>
          <w:sz w:val="24"/>
          <w:szCs w:val="24"/>
          <w:lang w:val="az-Latn-AZ"/>
        </w:rPr>
        <w:t>h</w:t>
      </w:r>
      <w:r w:rsidR="00826F10" w:rsidRPr="0038218D">
        <w:rPr>
          <w:spacing w:val="-1"/>
          <w:sz w:val="24"/>
          <w:szCs w:val="24"/>
          <w:lang w:val="az-Latn-AZ"/>
        </w:rPr>
        <w:t>idroksilləşmiş metabolit</w:t>
      </w:r>
      <w:r w:rsidR="00826F10">
        <w:rPr>
          <w:spacing w:val="-1"/>
          <w:sz w:val="24"/>
          <w:szCs w:val="24"/>
          <w:lang w:val="az-Latn-AZ"/>
        </w:rPr>
        <w:t xml:space="preserve">ə qədər </w:t>
      </w:r>
      <w:r w:rsidR="00826F10" w:rsidRPr="0038218D">
        <w:rPr>
          <w:spacing w:val="-1"/>
          <w:sz w:val="24"/>
          <w:szCs w:val="24"/>
          <w:lang w:val="az-Latn-AZ"/>
        </w:rPr>
        <w:t>tamamilə</w:t>
      </w:r>
      <w:r w:rsidR="00826F10">
        <w:rPr>
          <w:spacing w:val="-1"/>
          <w:sz w:val="24"/>
          <w:szCs w:val="24"/>
          <w:lang w:val="az-Latn-AZ"/>
        </w:rPr>
        <w:t xml:space="preserve"> </w:t>
      </w:r>
      <w:r w:rsidRPr="0038218D">
        <w:rPr>
          <w:spacing w:val="-1"/>
          <w:sz w:val="24"/>
          <w:szCs w:val="24"/>
          <w:lang w:val="az-Latn-AZ"/>
        </w:rPr>
        <w:t>metaboliz</w:t>
      </w:r>
      <w:r w:rsidR="00826F10">
        <w:rPr>
          <w:spacing w:val="-1"/>
          <w:sz w:val="24"/>
          <w:szCs w:val="24"/>
          <w:lang w:val="az-Latn-AZ"/>
        </w:rPr>
        <w:t>mə uğrayı</w:t>
      </w:r>
      <w:r w:rsidRPr="0038218D">
        <w:rPr>
          <w:spacing w:val="-1"/>
          <w:sz w:val="24"/>
          <w:szCs w:val="24"/>
          <w:lang w:val="az-Latn-AZ"/>
        </w:rPr>
        <w:t xml:space="preserve">r; </w:t>
      </w:r>
      <w:r w:rsidR="00826F10" w:rsidRPr="0038218D">
        <w:rPr>
          <w:spacing w:val="-1"/>
          <w:sz w:val="24"/>
          <w:szCs w:val="24"/>
          <w:lang w:val="az-Latn-AZ"/>
        </w:rPr>
        <w:t>doza</w:t>
      </w:r>
      <w:r w:rsidR="00826F10">
        <w:rPr>
          <w:spacing w:val="-1"/>
          <w:sz w:val="24"/>
          <w:szCs w:val="24"/>
          <w:lang w:val="az-Latn-AZ"/>
        </w:rPr>
        <w:t>nın təhminən</w:t>
      </w:r>
      <w:r w:rsidR="00826F10" w:rsidRPr="0038218D">
        <w:rPr>
          <w:spacing w:val="-1"/>
          <w:sz w:val="24"/>
          <w:szCs w:val="24"/>
          <w:lang w:val="az-Latn-AZ"/>
        </w:rPr>
        <w:t xml:space="preserve"> </w:t>
      </w:r>
      <w:r w:rsidRPr="0038218D">
        <w:rPr>
          <w:spacing w:val="-1"/>
          <w:sz w:val="24"/>
          <w:szCs w:val="24"/>
          <w:lang w:val="az-Latn-AZ"/>
        </w:rPr>
        <w:t xml:space="preserve">2/3 </w:t>
      </w:r>
      <w:r w:rsidR="00826F10">
        <w:rPr>
          <w:spacing w:val="-1"/>
          <w:sz w:val="24"/>
          <w:szCs w:val="24"/>
          <w:lang w:val="az-Latn-AZ"/>
        </w:rPr>
        <w:t xml:space="preserve">hissəsi </w:t>
      </w:r>
      <w:r w:rsidRPr="0038218D">
        <w:rPr>
          <w:spacing w:val="-1"/>
          <w:sz w:val="24"/>
          <w:szCs w:val="24"/>
          <w:lang w:val="az-Latn-AZ"/>
        </w:rPr>
        <w:t>qaraciyərlə xaric olunur, 1/3</w:t>
      </w:r>
      <w:r>
        <w:rPr>
          <w:spacing w:val="-1"/>
          <w:sz w:val="24"/>
          <w:szCs w:val="24"/>
          <w:lang w:val="az-Latn-AZ"/>
        </w:rPr>
        <w:t xml:space="preserve"> –</w:t>
      </w:r>
      <w:r w:rsidR="00826F10">
        <w:rPr>
          <w:spacing w:val="-1"/>
          <w:sz w:val="24"/>
          <w:szCs w:val="24"/>
          <w:lang w:val="az-Latn-AZ"/>
        </w:rPr>
        <w:t xml:space="preserve"> böyrəklərlə qeyri-fəal metabolit</w:t>
      </w:r>
      <w:r w:rsidRPr="0038218D">
        <w:rPr>
          <w:spacing w:val="-1"/>
          <w:sz w:val="24"/>
          <w:szCs w:val="24"/>
          <w:lang w:val="az-Latn-AZ"/>
        </w:rPr>
        <w:t xml:space="preserve"> şəklində xaric olunur. </w:t>
      </w:r>
      <w:r w:rsidR="00826F10">
        <w:rPr>
          <w:spacing w:val="-1"/>
          <w:sz w:val="24"/>
          <w:szCs w:val="24"/>
          <w:lang w:val="az-Latn-AZ"/>
        </w:rPr>
        <w:t>Heyvanlar</w:t>
      </w:r>
      <w:r w:rsidRPr="0038218D">
        <w:rPr>
          <w:spacing w:val="-1"/>
          <w:sz w:val="24"/>
          <w:szCs w:val="24"/>
          <w:lang w:val="az-Latn-AZ"/>
        </w:rPr>
        <w:t xml:space="preserve"> üzərində aparılan tədqiqatlarda lornoksikam qaraciyər</w:t>
      </w:r>
      <w:r w:rsidR="00826F10">
        <w:rPr>
          <w:spacing w:val="-1"/>
          <w:sz w:val="24"/>
          <w:szCs w:val="24"/>
          <w:lang w:val="az-Latn-AZ"/>
        </w:rPr>
        <w:t xml:space="preserve"> fermentlərinə induksiyaedici təsir göstərməmiş</w:t>
      </w:r>
      <w:r w:rsidRPr="0038218D">
        <w:rPr>
          <w:spacing w:val="-1"/>
          <w:sz w:val="24"/>
          <w:szCs w:val="24"/>
          <w:lang w:val="az-Latn-AZ"/>
        </w:rPr>
        <w:t xml:space="preserve">dır. </w:t>
      </w:r>
      <w:r>
        <w:rPr>
          <w:spacing w:val="-1"/>
          <w:sz w:val="24"/>
          <w:szCs w:val="24"/>
          <w:lang w:val="az-Latn-AZ"/>
        </w:rPr>
        <w:t>Klinik</w:t>
      </w:r>
      <w:r w:rsidR="00973687">
        <w:rPr>
          <w:spacing w:val="-1"/>
          <w:sz w:val="24"/>
          <w:szCs w:val="24"/>
          <w:lang w:val="az-Latn-AZ"/>
        </w:rPr>
        <w:t xml:space="preserve"> tədqiqatların nəticələri tövsi</w:t>
      </w:r>
      <w:r w:rsidRPr="0038218D">
        <w:rPr>
          <w:spacing w:val="-1"/>
          <w:sz w:val="24"/>
          <w:szCs w:val="24"/>
          <w:lang w:val="az-Latn-AZ"/>
        </w:rPr>
        <w:t>y</w:t>
      </w:r>
      <w:r w:rsidR="001D0D36">
        <w:rPr>
          <w:spacing w:val="-1"/>
          <w:sz w:val="24"/>
          <w:szCs w:val="24"/>
          <w:lang w:val="az-Latn-AZ"/>
        </w:rPr>
        <w:t>ə olunan dozalarda çoxsaylı</w:t>
      </w:r>
      <w:r w:rsidRPr="0038218D">
        <w:rPr>
          <w:spacing w:val="-1"/>
          <w:sz w:val="24"/>
          <w:szCs w:val="24"/>
          <w:lang w:val="az-Latn-AZ"/>
        </w:rPr>
        <w:t xml:space="preserve"> istifadəsi zamanı lornoksikamın toplanma</w:t>
      </w:r>
      <w:r w:rsidR="001D0D36">
        <w:rPr>
          <w:spacing w:val="-1"/>
          <w:sz w:val="24"/>
          <w:szCs w:val="24"/>
          <w:lang w:val="az-Latn-AZ"/>
        </w:rPr>
        <w:t>ma</w:t>
      </w:r>
      <w:r w:rsidRPr="0038218D">
        <w:rPr>
          <w:spacing w:val="-1"/>
          <w:sz w:val="24"/>
          <w:szCs w:val="24"/>
          <w:lang w:val="az-Latn-AZ"/>
        </w:rPr>
        <w:t xml:space="preserve">sını </w:t>
      </w:r>
      <w:r w:rsidR="001D0D36">
        <w:rPr>
          <w:spacing w:val="-1"/>
          <w:sz w:val="24"/>
          <w:szCs w:val="24"/>
          <w:lang w:val="az-Latn-AZ"/>
        </w:rPr>
        <w:t>göstərmişdir, b</w:t>
      </w:r>
      <w:r w:rsidRPr="0038218D">
        <w:rPr>
          <w:spacing w:val="-1"/>
          <w:sz w:val="24"/>
          <w:szCs w:val="24"/>
          <w:lang w:val="az-Latn-AZ"/>
        </w:rPr>
        <w:t>u nəticə</w:t>
      </w:r>
      <w:r w:rsidR="001D0D36">
        <w:rPr>
          <w:spacing w:val="-1"/>
          <w:sz w:val="24"/>
          <w:szCs w:val="24"/>
          <w:lang w:val="az-Latn-AZ"/>
        </w:rPr>
        <w:t xml:space="preserve"> lornoksikamın istifadəsi ilə </w:t>
      </w:r>
      <w:r w:rsidR="00922D0E">
        <w:rPr>
          <w:spacing w:val="-1"/>
          <w:sz w:val="24"/>
          <w:szCs w:val="24"/>
          <w:lang w:val="az-Latn-AZ"/>
        </w:rPr>
        <w:t xml:space="preserve">bir illik </w:t>
      </w:r>
      <w:r w:rsidR="001D0D36">
        <w:rPr>
          <w:spacing w:val="-1"/>
          <w:sz w:val="24"/>
          <w:szCs w:val="24"/>
          <w:lang w:val="az-Latn-AZ"/>
        </w:rPr>
        <w:t>tədqiqatlar</w:t>
      </w:r>
      <w:r w:rsidR="00922D0E">
        <w:rPr>
          <w:spacing w:val="-1"/>
          <w:sz w:val="24"/>
          <w:szCs w:val="24"/>
          <w:lang w:val="az-Latn-AZ"/>
        </w:rPr>
        <w:t xml:space="preserve">ın </w:t>
      </w:r>
      <w:r w:rsidRPr="0038218D">
        <w:rPr>
          <w:spacing w:val="-1"/>
          <w:sz w:val="24"/>
          <w:szCs w:val="24"/>
          <w:lang w:val="az-Latn-AZ"/>
        </w:rPr>
        <w:t>monitorinq</w:t>
      </w:r>
      <w:r w:rsidR="001D0D36">
        <w:rPr>
          <w:spacing w:val="-1"/>
          <w:sz w:val="24"/>
          <w:szCs w:val="24"/>
          <w:lang w:val="az-Latn-AZ"/>
        </w:rPr>
        <w:t>i</w:t>
      </w:r>
      <w:r w:rsidRPr="0038218D">
        <w:rPr>
          <w:spacing w:val="-1"/>
          <w:sz w:val="24"/>
          <w:szCs w:val="24"/>
          <w:lang w:val="az-Latn-AZ"/>
        </w:rPr>
        <w:t xml:space="preserve"> nəticəsində alınmış məlumatlarla </w:t>
      </w:r>
      <w:r w:rsidR="00BA5E88">
        <w:rPr>
          <w:spacing w:val="-1"/>
          <w:sz w:val="24"/>
          <w:szCs w:val="24"/>
          <w:lang w:val="az-Latn-AZ"/>
        </w:rPr>
        <w:t xml:space="preserve">da </w:t>
      </w:r>
      <w:r w:rsidRPr="0038218D">
        <w:rPr>
          <w:spacing w:val="-1"/>
          <w:sz w:val="24"/>
          <w:szCs w:val="24"/>
          <w:lang w:val="az-Latn-AZ"/>
        </w:rPr>
        <w:t>təsdiq olunmuşdur.</w:t>
      </w:r>
    </w:p>
    <w:p w14:paraId="09747F3D" w14:textId="77777777" w:rsidR="006B63C6" w:rsidRPr="0038218D" w:rsidRDefault="006B63C6" w:rsidP="006B63C6">
      <w:pPr>
        <w:pStyle w:val="a3"/>
        <w:jc w:val="both"/>
        <w:rPr>
          <w:i/>
          <w:iCs/>
          <w:spacing w:val="-1"/>
          <w:sz w:val="24"/>
          <w:szCs w:val="24"/>
          <w:lang w:val="az-Latn-AZ"/>
        </w:rPr>
      </w:pPr>
      <w:r w:rsidRPr="0038218D">
        <w:rPr>
          <w:i/>
          <w:iCs/>
          <w:spacing w:val="-1"/>
          <w:sz w:val="24"/>
          <w:szCs w:val="24"/>
          <w:lang w:val="az-Latn-AZ"/>
        </w:rPr>
        <w:t>Xaric olması</w:t>
      </w:r>
    </w:p>
    <w:p w14:paraId="5541FB62" w14:textId="03091742" w:rsidR="006B63C6" w:rsidRPr="0038218D" w:rsidRDefault="001D0D36" w:rsidP="006B63C6">
      <w:pPr>
        <w:pStyle w:val="a3"/>
        <w:jc w:val="both"/>
        <w:rPr>
          <w:spacing w:val="-1"/>
          <w:sz w:val="24"/>
          <w:szCs w:val="24"/>
          <w:lang w:val="az-Latn-AZ"/>
        </w:rPr>
      </w:pPr>
      <w:r>
        <w:rPr>
          <w:spacing w:val="-1"/>
          <w:sz w:val="24"/>
          <w:szCs w:val="24"/>
          <w:lang w:val="az-Latn-AZ"/>
        </w:rPr>
        <w:t>Lornoksikamın</w:t>
      </w:r>
      <w:r w:rsidR="006B63C6" w:rsidRPr="0038218D">
        <w:rPr>
          <w:spacing w:val="-1"/>
          <w:sz w:val="24"/>
          <w:szCs w:val="24"/>
          <w:lang w:val="az-Latn-AZ"/>
        </w:rPr>
        <w:t xml:space="preserve"> orta yarımxaricolma dövrü 3-4 saat təşkil edir. Peroral qəbulundan so</w:t>
      </w:r>
      <w:r>
        <w:rPr>
          <w:spacing w:val="-1"/>
          <w:sz w:val="24"/>
          <w:szCs w:val="24"/>
          <w:lang w:val="az-Latn-AZ"/>
        </w:rPr>
        <w:t>nra dozanın 50%-ə qədəri mədə-bağırsaq traktından</w:t>
      </w:r>
      <w:r w:rsidR="006B63C6" w:rsidRPr="0038218D">
        <w:rPr>
          <w:spacing w:val="-1"/>
          <w:sz w:val="24"/>
          <w:szCs w:val="24"/>
          <w:lang w:val="az-Latn-AZ"/>
        </w:rPr>
        <w:t>, 42%-böyrəklərlə</w:t>
      </w:r>
      <w:r w:rsidR="00973687">
        <w:rPr>
          <w:spacing w:val="-1"/>
          <w:sz w:val="24"/>
          <w:szCs w:val="24"/>
          <w:lang w:val="az-Latn-AZ"/>
        </w:rPr>
        <w:t>,</w:t>
      </w:r>
      <w:r w:rsidR="006B63C6" w:rsidRPr="0038218D">
        <w:rPr>
          <w:spacing w:val="-1"/>
          <w:sz w:val="24"/>
          <w:szCs w:val="24"/>
          <w:lang w:val="az-Latn-AZ"/>
        </w:rPr>
        <w:t xml:space="preserve"> əsasən</w:t>
      </w:r>
      <w:r w:rsidR="00973687">
        <w:rPr>
          <w:spacing w:val="-1"/>
          <w:sz w:val="24"/>
          <w:szCs w:val="24"/>
          <w:lang w:val="az-Latn-AZ"/>
        </w:rPr>
        <w:t>,</w:t>
      </w:r>
      <w:r w:rsidR="006B63C6" w:rsidRPr="0038218D">
        <w:rPr>
          <w:spacing w:val="-1"/>
          <w:sz w:val="24"/>
          <w:szCs w:val="24"/>
          <w:lang w:val="az-Latn-AZ"/>
        </w:rPr>
        <w:t xml:space="preserve"> 5-hidroksilornoksikam şəklində xaric olunur. Gündə 1 və ya 2 dəfə parenteral yeridilməsindən sonra 5-hidroksilornoksikamın yarımxaricolma dövrü təxminən 9 saat təşkil edir.</w:t>
      </w:r>
      <w:r w:rsidRPr="001D0D36">
        <w:rPr>
          <w:lang w:val="az-Latn-AZ"/>
        </w:rPr>
        <w:t xml:space="preserve"> </w:t>
      </w:r>
      <w:r w:rsidRPr="001D0D36">
        <w:rPr>
          <w:spacing w:val="-1"/>
          <w:sz w:val="24"/>
          <w:szCs w:val="24"/>
          <w:lang w:val="az-Latn-AZ"/>
        </w:rPr>
        <w:t xml:space="preserve">Dozanın </w:t>
      </w:r>
      <w:r>
        <w:rPr>
          <w:spacing w:val="-1"/>
          <w:sz w:val="24"/>
          <w:szCs w:val="24"/>
          <w:lang w:val="az-Latn-AZ"/>
        </w:rPr>
        <w:t>təkrar yeridilməsindən sonra xaricolunma sürətinin dəyişməsi barədə məlumatlar</w:t>
      </w:r>
      <w:r w:rsidRPr="001D0D36">
        <w:rPr>
          <w:spacing w:val="-1"/>
          <w:sz w:val="24"/>
          <w:szCs w:val="24"/>
          <w:lang w:val="az-Latn-AZ"/>
        </w:rPr>
        <w:t xml:space="preserve"> yoxdur.</w:t>
      </w:r>
    </w:p>
    <w:p w14:paraId="5F55CF98" w14:textId="77777777" w:rsidR="006B63C6" w:rsidRPr="0038218D" w:rsidRDefault="001D0D36" w:rsidP="006B63C6">
      <w:pPr>
        <w:pStyle w:val="a3"/>
        <w:jc w:val="both"/>
        <w:rPr>
          <w:spacing w:val="-1"/>
          <w:sz w:val="24"/>
          <w:szCs w:val="24"/>
          <w:lang w:val="az-Latn-AZ"/>
        </w:rPr>
      </w:pPr>
      <w:r>
        <w:rPr>
          <w:spacing w:val="-1"/>
          <w:sz w:val="24"/>
          <w:szCs w:val="24"/>
          <w:lang w:val="az-Latn-AZ"/>
        </w:rPr>
        <w:t>Y</w:t>
      </w:r>
      <w:r w:rsidR="006B63C6" w:rsidRPr="0038218D">
        <w:rPr>
          <w:spacing w:val="-1"/>
          <w:sz w:val="24"/>
          <w:szCs w:val="24"/>
          <w:lang w:val="az-Latn-AZ"/>
        </w:rPr>
        <w:t xml:space="preserve">aşlı pasiyentlərdə </w:t>
      </w:r>
      <w:r>
        <w:rPr>
          <w:spacing w:val="-1"/>
          <w:sz w:val="24"/>
          <w:szCs w:val="24"/>
          <w:lang w:val="az-Latn-AZ"/>
        </w:rPr>
        <w:t>(</w:t>
      </w:r>
      <w:r w:rsidRPr="0038218D">
        <w:rPr>
          <w:spacing w:val="-1"/>
          <w:sz w:val="24"/>
          <w:szCs w:val="24"/>
          <w:lang w:val="az-Latn-AZ"/>
        </w:rPr>
        <w:t>65 yaşdan yuxarı</w:t>
      </w:r>
      <w:r>
        <w:rPr>
          <w:spacing w:val="-1"/>
          <w:sz w:val="24"/>
          <w:szCs w:val="24"/>
          <w:lang w:val="az-Latn-AZ"/>
        </w:rPr>
        <w:t>)</w:t>
      </w:r>
      <w:r w:rsidRPr="0038218D">
        <w:rPr>
          <w:spacing w:val="-1"/>
          <w:sz w:val="24"/>
          <w:szCs w:val="24"/>
          <w:lang w:val="az-Latn-AZ"/>
        </w:rPr>
        <w:t xml:space="preserve"> </w:t>
      </w:r>
      <w:r>
        <w:rPr>
          <w:spacing w:val="-1"/>
          <w:sz w:val="24"/>
          <w:szCs w:val="24"/>
          <w:lang w:val="az-Latn-AZ"/>
        </w:rPr>
        <w:t>lornoksikamın klirensi</w:t>
      </w:r>
      <w:r w:rsidR="006B63C6" w:rsidRPr="0038218D">
        <w:rPr>
          <w:spacing w:val="-1"/>
          <w:sz w:val="24"/>
          <w:szCs w:val="24"/>
          <w:lang w:val="az-Latn-AZ"/>
        </w:rPr>
        <w:t xml:space="preserve"> 30-40% aza</w:t>
      </w:r>
      <w:r>
        <w:rPr>
          <w:spacing w:val="-1"/>
          <w:sz w:val="24"/>
          <w:szCs w:val="24"/>
          <w:lang w:val="az-Latn-AZ"/>
        </w:rPr>
        <w:t>lır, dərman vasitəsinin digər farmakokinetik parametrlərində əhəmiyyətli dəyişikliklər</w:t>
      </w:r>
      <w:r w:rsidR="006B63C6" w:rsidRPr="0038218D">
        <w:rPr>
          <w:spacing w:val="-1"/>
          <w:sz w:val="24"/>
          <w:szCs w:val="24"/>
          <w:lang w:val="az-Latn-AZ"/>
        </w:rPr>
        <w:t xml:space="preserve"> müşahidə olunmur.</w:t>
      </w:r>
    </w:p>
    <w:p w14:paraId="7A09D0C2" w14:textId="77777777" w:rsidR="006B63C6" w:rsidRPr="0038218D" w:rsidRDefault="006B63C6" w:rsidP="006B63C6">
      <w:pPr>
        <w:pStyle w:val="a3"/>
        <w:jc w:val="both"/>
        <w:rPr>
          <w:spacing w:val="-1"/>
          <w:sz w:val="24"/>
          <w:szCs w:val="24"/>
          <w:lang w:val="az-Latn-AZ"/>
        </w:rPr>
      </w:pPr>
      <w:r w:rsidRPr="0038218D">
        <w:rPr>
          <w:spacing w:val="-1"/>
          <w:sz w:val="24"/>
          <w:szCs w:val="24"/>
          <w:lang w:val="az-Latn-AZ"/>
        </w:rPr>
        <w:t>Böy</w:t>
      </w:r>
      <w:r w:rsidR="001D0D36">
        <w:rPr>
          <w:spacing w:val="-1"/>
          <w:sz w:val="24"/>
          <w:szCs w:val="24"/>
          <w:lang w:val="az-Latn-AZ"/>
        </w:rPr>
        <w:t>rək və ya qaraciyər pozğunluqları</w:t>
      </w:r>
      <w:r w:rsidRPr="0038218D">
        <w:rPr>
          <w:spacing w:val="-1"/>
          <w:sz w:val="24"/>
          <w:szCs w:val="24"/>
          <w:lang w:val="az-Latn-AZ"/>
        </w:rPr>
        <w:t xml:space="preserve"> olan pasiyentlərdə lornoks</w:t>
      </w:r>
      <w:r w:rsidR="00922D0E">
        <w:rPr>
          <w:spacing w:val="-1"/>
          <w:sz w:val="24"/>
          <w:szCs w:val="24"/>
          <w:lang w:val="az-Latn-AZ"/>
        </w:rPr>
        <w:t>ikamın kinetik profilinin əhəmiyyətli dəyişiklikləri müşahidə olunmur. Q</w:t>
      </w:r>
      <w:r w:rsidRPr="0038218D">
        <w:rPr>
          <w:spacing w:val="-1"/>
          <w:sz w:val="24"/>
          <w:szCs w:val="24"/>
          <w:lang w:val="az-Latn-AZ"/>
        </w:rPr>
        <w:t>araciyərin x</w:t>
      </w:r>
      <w:r w:rsidR="00922D0E">
        <w:rPr>
          <w:spacing w:val="-1"/>
          <w:sz w:val="24"/>
          <w:szCs w:val="24"/>
          <w:lang w:val="az-Latn-AZ"/>
        </w:rPr>
        <w:t>roniki xəstəliyi olan pasiyentlərdə</w:t>
      </w:r>
      <w:r w:rsidRPr="0038218D">
        <w:rPr>
          <w:spacing w:val="-1"/>
          <w:sz w:val="24"/>
          <w:szCs w:val="24"/>
          <w:lang w:val="az-Latn-AZ"/>
        </w:rPr>
        <w:t xml:space="preserve"> 12 mq və 16 mq gündəlik dozalarla 7 gün müalicəsindən sonra lornoksikam</w:t>
      </w:r>
      <w:r w:rsidR="00922D0E">
        <w:rPr>
          <w:spacing w:val="-1"/>
          <w:sz w:val="24"/>
          <w:szCs w:val="24"/>
          <w:lang w:val="az-Latn-AZ"/>
        </w:rPr>
        <w:t>ın kumulyasiyas</w:t>
      </w:r>
      <w:r w:rsidR="00BA5E88">
        <w:rPr>
          <w:spacing w:val="-1"/>
          <w:sz w:val="24"/>
          <w:szCs w:val="24"/>
          <w:lang w:val="az-Latn-AZ"/>
        </w:rPr>
        <w:t>ı təsdiq</w:t>
      </w:r>
      <w:r w:rsidR="00922D0E">
        <w:rPr>
          <w:spacing w:val="-1"/>
          <w:sz w:val="24"/>
          <w:szCs w:val="24"/>
          <w:lang w:val="az-Latn-AZ"/>
        </w:rPr>
        <w:t xml:space="preserve"> olunmuşdur</w:t>
      </w:r>
      <w:r w:rsidRPr="0038218D">
        <w:rPr>
          <w:spacing w:val="-1"/>
          <w:sz w:val="24"/>
          <w:szCs w:val="24"/>
          <w:lang w:val="az-Latn-AZ"/>
        </w:rPr>
        <w:t xml:space="preserve">. </w:t>
      </w:r>
    </w:p>
    <w:p w14:paraId="659A9ACF" w14:textId="77777777" w:rsidR="00DE3A61" w:rsidRDefault="00DE3A61" w:rsidP="003B5927">
      <w:pPr>
        <w:rPr>
          <w:lang w:val="az-Latn-AZ"/>
        </w:rPr>
      </w:pPr>
    </w:p>
    <w:p w14:paraId="7731EC9C" w14:textId="77777777" w:rsidR="003B5927" w:rsidRPr="00857D17" w:rsidRDefault="003B5927" w:rsidP="003B5927">
      <w:pPr>
        <w:rPr>
          <w:b/>
          <w:lang w:val="az-Latn-AZ"/>
        </w:rPr>
      </w:pPr>
      <w:r w:rsidRPr="00857D17">
        <w:rPr>
          <w:b/>
          <w:lang w:val="az-Latn-AZ"/>
        </w:rPr>
        <w:t>İstifadəsinə göstərişlər</w:t>
      </w:r>
    </w:p>
    <w:p w14:paraId="514F0EB6" w14:textId="77777777" w:rsidR="00CD06DB" w:rsidRPr="009F2DA2" w:rsidRDefault="00CD06DB" w:rsidP="00CD06DB">
      <w:pPr>
        <w:pStyle w:val="a3"/>
        <w:jc w:val="both"/>
        <w:rPr>
          <w:sz w:val="24"/>
          <w:szCs w:val="24"/>
          <w:lang w:val="az-Cyrl-AZ"/>
        </w:rPr>
      </w:pPr>
      <w:r>
        <w:rPr>
          <w:sz w:val="24"/>
          <w:szCs w:val="24"/>
          <w:lang w:val="az-Cyrl-AZ"/>
        </w:rPr>
        <w:t xml:space="preserve">Böyüklərdə yüngül və orta </w:t>
      </w:r>
      <w:r>
        <w:rPr>
          <w:sz w:val="24"/>
          <w:szCs w:val="24"/>
          <w:lang w:val="az-Latn-AZ"/>
        </w:rPr>
        <w:t>dərəcəli</w:t>
      </w:r>
      <w:r w:rsidRPr="009F2DA2">
        <w:rPr>
          <w:sz w:val="24"/>
          <w:szCs w:val="24"/>
          <w:lang w:val="az-Cyrl-AZ"/>
        </w:rPr>
        <w:t xml:space="preserve"> </w:t>
      </w:r>
      <w:r>
        <w:rPr>
          <w:sz w:val="24"/>
          <w:szCs w:val="24"/>
          <w:lang w:val="az-Latn-AZ"/>
        </w:rPr>
        <w:t xml:space="preserve">kəskin </w:t>
      </w:r>
      <w:r w:rsidRPr="009F2DA2">
        <w:rPr>
          <w:sz w:val="24"/>
          <w:szCs w:val="24"/>
          <w:lang w:val="az-Cyrl-AZ"/>
        </w:rPr>
        <w:t xml:space="preserve">ağrı sindromunun qısamüddətli simptomatik müalicəsi. </w:t>
      </w:r>
    </w:p>
    <w:p w14:paraId="60F447A3" w14:textId="77777777" w:rsidR="00DE3A61" w:rsidRDefault="00DE3A61" w:rsidP="003B5927">
      <w:pPr>
        <w:rPr>
          <w:b/>
          <w:lang w:val="az-Latn-AZ"/>
        </w:rPr>
      </w:pPr>
    </w:p>
    <w:p w14:paraId="166D2B28" w14:textId="77777777" w:rsidR="003B5927" w:rsidRPr="00857D17" w:rsidRDefault="003B5927" w:rsidP="003B5927">
      <w:pPr>
        <w:rPr>
          <w:b/>
          <w:lang w:val="az-Latn-AZ"/>
        </w:rPr>
      </w:pPr>
      <w:r w:rsidRPr="00857D17">
        <w:rPr>
          <w:b/>
          <w:lang w:val="az-Latn-AZ"/>
        </w:rPr>
        <w:t>Əks göstərişlər</w:t>
      </w:r>
    </w:p>
    <w:p w14:paraId="751D696E" w14:textId="4B2378AF" w:rsidR="00CD06DB" w:rsidRPr="0047596A" w:rsidRDefault="0047596A" w:rsidP="0047596A">
      <w:pPr>
        <w:pStyle w:val="a3"/>
        <w:numPr>
          <w:ilvl w:val="0"/>
          <w:numId w:val="4"/>
        </w:numPr>
        <w:jc w:val="both"/>
        <w:rPr>
          <w:sz w:val="24"/>
          <w:szCs w:val="24"/>
          <w:lang w:val="az-Cyrl-AZ"/>
        </w:rPr>
      </w:pPr>
      <w:r>
        <w:rPr>
          <w:sz w:val="24"/>
          <w:szCs w:val="24"/>
          <w:lang w:val="az-Latn-AZ"/>
        </w:rPr>
        <w:t>Təsiredici maddəyə</w:t>
      </w:r>
      <w:r>
        <w:rPr>
          <w:sz w:val="24"/>
          <w:szCs w:val="24"/>
          <w:lang w:val="az-Cyrl-AZ"/>
        </w:rPr>
        <w:t xml:space="preserve"> və ya</w:t>
      </w:r>
      <w:r>
        <w:rPr>
          <w:sz w:val="24"/>
          <w:szCs w:val="24"/>
          <w:lang w:val="az-Latn-AZ"/>
        </w:rPr>
        <w:t xml:space="preserve"> preparatın tərkibində olan</w:t>
      </w:r>
      <w:r>
        <w:rPr>
          <w:sz w:val="24"/>
          <w:szCs w:val="24"/>
          <w:lang w:val="az-Cyrl-AZ"/>
        </w:rPr>
        <w:t xml:space="preserve"> </w:t>
      </w:r>
      <w:r w:rsidR="00973687">
        <w:rPr>
          <w:sz w:val="24"/>
          <w:szCs w:val="24"/>
          <w:lang w:val="az-Latn-AZ"/>
        </w:rPr>
        <w:t xml:space="preserve">hər </w:t>
      </w:r>
      <w:r>
        <w:rPr>
          <w:sz w:val="24"/>
          <w:szCs w:val="24"/>
          <w:lang w:val="az-Latn-AZ"/>
        </w:rPr>
        <w:t>hansı</w:t>
      </w:r>
      <w:r>
        <w:rPr>
          <w:sz w:val="24"/>
          <w:szCs w:val="24"/>
          <w:lang w:val="az-Cyrl-AZ"/>
        </w:rPr>
        <w:t xml:space="preserve"> köməkçi maddəyə qarşı </w:t>
      </w:r>
      <w:r>
        <w:rPr>
          <w:sz w:val="24"/>
          <w:szCs w:val="24"/>
          <w:lang w:val="az-Latn-AZ"/>
        </w:rPr>
        <w:t>hiper</w:t>
      </w:r>
      <w:r w:rsidR="00CD06DB" w:rsidRPr="009F2DA2">
        <w:rPr>
          <w:sz w:val="24"/>
          <w:szCs w:val="24"/>
          <w:lang w:val="az-Cyrl-AZ"/>
        </w:rPr>
        <w:t>həssaslıq;</w:t>
      </w:r>
    </w:p>
    <w:p w14:paraId="0462A13E" w14:textId="77777777" w:rsidR="00CD06DB" w:rsidRPr="0047596A" w:rsidRDefault="0047596A" w:rsidP="00CD06DB">
      <w:pPr>
        <w:pStyle w:val="a3"/>
        <w:numPr>
          <w:ilvl w:val="0"/>
          <w:numId w:val="4"/>
        </w:numPr>
        <w:jc w:val="both"/>
        <w:rPr>
          <w:sz w:val="24"/>
          <w:szCs w:val="24"/>
          <w:lang w:val="az-Cyrl-AZ"/>
        </w:rPr>
      </w:pPr>
      <w:r>
        <w:rPr>
          <w:sz w:val="24"/>
          <w:szCs w:val="24"/>
          <w:lang w:val="az-Cyrl-AZ"/>
        </w:rPr>
        <w:t>asetilsalisil turşusuna</w:t>
      </w:r>
      <w:r>
        <w:rPr>
          <w:sz w:val="24"/>
          <w:szCs w:val="24"/>
          <w:lang w:val="az-Latn-AZ"/>
        </w:rPr>
        <w:t xml:space="preserve"> daxil olmaqla</w:t>
      </w:r>
      <w:r w:rsidRPr="009F2DA2">
        <w:rPr>
          <w:sz w:val="24"/>
          <w:szCs w:val="24"/>
          <w:lang w:val="az-Cyrl-AZ"/>
        </w:rPr>
        <w:t xml:space="preserve"> di</w:t>
      </w:r>
      <w:r>
        <w:rPr>
          <w:sz w:val="24"/>
          <w:szCs w:val="24"/>
          <w:lang w:val="az-Cyrl-AZ"/>
        </w:rPr>
        <w:t>gər QSİƏP-l</w:t>
      </w:r>
      <w:r>
        <w:rPr>
          <w:sz w:val="24"/>
          <w:szCs w:val="24"/>
          <w:lang w:val="az-Latn-AZ"/>
        </w:rPr>
        <w:t xml:space="preserve">ərə </w:t>
      </w:r>
      <w:r>
        <w:rPr>
          <w:sz w:val="24"/>
          <w:szCs w:val="24"/>
          <w:lang w:val="az-Cyrl-AZ"/>
        </w:rPr>
        <w:t xml:space="preserve">qarşı </w:t>
      </w:r>
      <w:r>
        <w:rPr>
          <w:sz w:val="24"/>
          <w:szCs w:val="24"/>
          <w:lang w:val="az-Latn-AZ"/>
        </w:rPr>
        <w:t xml:space="preserve">hiperhəssaslıq </w:t>
      </w:r>
      <w:r w:rsidRPr="0047596A">
        <w:rPr>
          <w:sz w:val="24"/>
          <w:szCs w:val="24"/>
          <w:lang w:val="az-Latn-AZ"/>
        </w:rPr>
        <w:t>(b</w:t>
      </w:r>
      <w:r w:rsidR="00CD06DB" w:rsidRPr="0047596A">
        <w:rPr>
          <w:sz w:val="24"/>
          <w:szCs w:val="24"/>
          <w:lang w:val="az-Cyrl-AZ"/>
        </w:rPr>
        <w:t>ronx</w:t>
      </w:r>
      <w:r w:rsidRPr="0047596A">
        <w:rPr>
          <w:sz w:val="24"/>
          <w:szCs w:val="24"/>
          <w:lang w:val="az-Latn-AZ"/>
        </w:rPr>
        <w:t>i</w:t>
      </w:r>
      <w:r w:rsidRPr="0047596A">
        <w:rPr>
          <w:sz w:val="24"/>
          <w:szCs w:val="24"/>
          <w:lang w:val="az-Cyrl-AZ"/>
        </w:rPr>
        <w:t>al astma</w:t>
      </w:r>
      <w:r w:rsidRPr="0047596A">
        <w:rPr>
          <w:sz w:val="24"/>
          <w:szCs w:val="24"/>
          <w:lang w:val="az-Latn-AZ"/>
        </w:rPr>
        <w:t>,</w:t>
      </w:r>
      <w:r w:rsidR="00CD06DB" w:rsidRPr="0047596A">
        <w:rPr>
          <w:sz w:val="24"/>
          <w:szCs w:val="24"/>
          <w:lang w:val="az-Cyrl-AZ"/>
        </w:rPr>
        <w:t xml:space="preserve"> angionevrotik ödem, </w:t>
      </w:r>
      <w:r w:rsidRPr="0047596A">
        <w:rPr>
          <w:sz w:val="24"/>
          <w:szCs w:val="24"/>
          <w:lang w:val="az-Cyrl-AZ"/>
        </w:rPr>
        <w:t xml:space="preserve">rinit, </w:t>
      </w:r>
      <w:r w:rsidR="00CD06DB" w:rsidRPr="0047596A">
        <w:rPr>
          <w:sz w:val="24"/>
          <w:szCs w:val="24"/>
          <w:lang w:val="az-Cyrl-AZ"/>
        </w:rPr>
        <w:t>övrə</w:t>
      </w:r>
      <w:r w:rsidRPr="0047596A">
        <w:rPr>
          <w:sz w:val="24"/>
          <w:szCs w:val="24"/>
          <w:lang w:val="az-Latn-AZ"/>
        </w:rPr>
        <w:t xml:space="preserve"> kimi simptomlar)</w:t>
      </w:r>
      <w:r w:rsidR="00CD06DB" w:rsidRPr="0047596A">
        <w:rPr>
          <w:sz w:val="24"/>
          <w:szCs w:val="24"/>
          <w:lang w:val="az-Cyrl-AZ"/>
        </w:rPr>
        <w:t>;</w:t>
      </w:r>
    </w:p>
    <w:p w14:paraId="56D079CD" w14:textId="77777777" w:rsidR="00CD06DB" w:rsidRPr="0047596A" w:rsidRDefault="00CD06DB" w:rsidP="00CD06DB">
      <w:pPr>
        <w:pStyle w:val="a3"/>
        <w:numPr>
          <w:ilvl w:val="0"/>
          <w:numId w:val="4"/>
        </w:numPr>
        <w:jc w:val="both"/>
        <w:rPr>
          <w:sz w:val="24"/>
          <w:szCs w:val="24"/>
          <w:lang w:val="az-Cyrl-AZ"/>
        </w:rPr>
      </w:pPr>
      <w:r w:rsidRPr="0047596A">
        <w:rPr>
          <w:sz w:val="24"/>
          <w:szCs w:val="24"/>
          <w:lang w:val="az-Cyrl-AZ" w:eastAsia="en-US" w:bidi="ru-RU"/>
        </w:rPr>
        <w:t xml:space="preserve">trombositopeniya; </w:t>
      </w:r>
    </w:p>
    <w:p w14:paraId="16DD82BE" w14:textId="2ADEC2DF" w:rsidR="0047596A" w:rsidRDefault="0047596A" w:rsidP="0047596A">
      <w:pPr>
        <w:pStyle w:val="a3"/>
        <w:numPr>
          <w:ilvl w:val="0"/>
          <w:numId w:val="4"/>
        </w:numPr>
        <w:jc w:val="both"/>
        <w:rPr>
          <w:rFonts w:eastAsia="Calibri"/>
          <w:sz w:val="24"/>
          <w:szCs w:val="24"/>
          <w:lang w:val="az-Cyrl-AZ"/>
        </w:rPr>
      </w:pPr>
      <w:r>
        <w:rPr>
          <w:rFonts w:eastAsia="Calibri"/>
          <w:sz w:val="24"/>
          <w:szCs w:val="24"/>
          <w:lang w:val="az-Latn-AZ"/>
        </w:rPr>
        <w:t>ağır</w:t>
      </w:r>
      <w:r w:rsidRPr="009F2DA2">
        <w:rPr>
          <w:rFonts w:eastAsia="Calibri"/>
          <w:sz w:val="24"/>
          <w:szCs w:val="24"/>
          <w:lang w:val="az-Cyrl-AZ"/>
        </w:rPr>
        <w:t xml:space="preserve"> ürək çatışmazlığı;</w:t>
      </w:r>
    </w:p>
    <w:p w14:paraId="4AED819F" w14:textId="77777777" w:rsidR="0047596A" w:rsidRPr="009F2DA2" w:rsidRDefault="0047596A" w:rsidP="0047596A">
      <w:pPr>
        <w:pStyle w:val="a3"/>
        <w:numPr>
          <w:ilvl w:val="0"/>
          <w:numId w:val="4"/>
        </w:numPr>
        <w:jc w:val="both"/>
        <w:rPr>
          <w:rFonts w:eastAsia="Calibri"/>
          <w:sz w:val="24"/>
          <w:szCs w:val="24"/>
          <w:lang w:val="az-Cyrl-AZ"/>
        </w:rPr>
      </w:pPr>
      <w:r>
        <w:rPr>
          <w:rFonts w:eastAsia="Calibri"/>
          <w:sz w:val="24"/>
          <w:szCs w:val="24"/>
          <w:lang w:val="az-Latn-AZ"/>
        </w:rPr>
        <w:t>m</w:t>
      </w:r>
      <w:r w:rsidRPr="009F2DA2">
        <w:rPr>
          <w:rFonts w:eastAsia="Calibri"/>
          <w:sz w:val="24"/>
          <w:szCs w:val="24"/>
          <w:lang w:val="az-Cyrl-AZ"/>
        </w:rPr>
        <w:t>ədə</w:t>
      </w:r>
      <w:r>
        <w:rPr>
          <w:rFonts w:eastAsia="Calibri"/>
          <w:sz w:val="24"/>
          <w:szCs w:val="24"/>
          <w:lang w:val="az-Latn-AZ"/>
        </w:rPr>
        <w:t>-</w:t>
      </w:r>
      <w:r>
        <w:rPr>
          <w:rFonts w:eastAsia="Calibri"/>
          <w:sz w:val="24"/>
          <w:szCs w:val="24"/>
          <w:lang w:val="az-Cyrl-AZ"/>
        </w:rPr>
        <w:t>bağırsaq</w:t>
      </w:r>
      <w:r>
        <w:rPr>
          <w:rFonts w:eastAsia="Calibri"/>
          <w:sz w:val="24"/>
          <w:szCs w:val="24"/>
          <w:lang w:val="az-Latn-AZ"/>
        </w:rPr>
        <w:t xml:space="preserve"> qanaxması,</w:t>
      </w:r>
      <w:r w:rsidRPr="009F2DA2">
        <w:rPr>
          <w:rFonts w:eastAsia="Calibri"/>
          <w:sz w:val="24"/>
          <w:szCs w:val="24"/>
          <w:lang w:val="az-Cyrl-AZ"/>
        </w:rPr>
        <w:t xml:space="preserve"> serebrovaskulyar və ya digər qanaxma;</w:t>
      </w:r>
    </w:p>
    <w:p w14:paraId="14929F5C" w14:textId="77777777" w:rsidR="0047596A" w:rsidRPr="009F2DA2" w:rsidRDefault="0047596A" w:rsidP="0047596A">
      <w:pPr>
        <w:pStyle w:val="a3"/>
        <w:numPr>
          <w:ilvl w:val="0"/>
          <w:numId w:val="4"/>
        </w:numPr>
        <w:jc w:val="both"/>
        <w:rPr>
          <w:rFonts w:eastAsia="Calibri"/>
          <w:sz w:val="24"/>
          <w:szCs w:val="24"/>
          <w:lang w:val="az-Cyrl-AZ"/>
        </w:rPr>
      </w:pPr>
      <w:r>
        <w:rPr>
          <w:rFonts w:eastAsia="Calibri"/>
          <w:sz w:val="24"/>
          <w:szCs w:val="24"/>
          <w:lang w:val="az-Latn-AZ"/>
        </w:rPr>
        <w:t>a</w:t>
      </w:r>
      <w:r w:rsidRPr="009F2DA2">
        <w:rPr>
          <w:rFonts w:eastAsia="Calibri"/>
          <w:sz w:val="24"/>
          <w:szCs w:val="24"/>
          <w:lang w:val="az-Cyrl-AZ"/>
        </w:rPr>
        <w:t>namnezdə QSİƏP qəbulu ilə bağlı mədə-bağırsaq qanaxmaları və</w:t>
      </w:r>
      <w:r>
        <w:rPr>
          <w:rFonts w:eastAsia="Calibri"/>
          <w:sz w:val="24"/>
          <w:szCs w:val="24"/>
          <w:lang w:val="az-Cyrl-AZ"/>
        </w:rPr>
        <w:t xml:space="preserve"> ya</w:t>
      </w:r>
      <w:r w:rsidRPr="009F2DA2">
        <w:rPr>
          <w:rFonts w:eastAsia="Calibri"/>
          <w:sz w:val="24"/>
          <w:szCs w:val="24"/>
          <w:lang w:val="az-Cyrl-AZ"/>
        </w:rPr>
        <w:t xml:space="preserve"> perforasiyaları;</w:t>
      </w:r>
    </w:p>
    <w:p w14:paraId="57F843CB" w14:textId="0E5D6991" w:rsidR="0002483C" w:rsidRDefault="0002483C" w:rsidP="0002483C">
      <w:pPr>
        <w:pStyle w:val="a5"/>
        <w:numPr>
          <w:ilvl w:val="0"/>
          <w:numId w:val="4"/>
        </w:numPr>
        <w:rPr>
          <w:rFonts w:eastAsia="Calibri"/>
          <w:lang w:val="az-Latn-AZ"/>
        </w:rPr>
      </w:pPr>
      <w:r w:rsidRPr="0002483C">
        <w:rPr>
          <w:rFonts w:eastAsia="Calibri"/>
          <w:lang w:val="az-Latn-AZ"/>
        </w:rPr>
        <w:t>aktiv peptik xora və ya anamnezdə xoranın/qanaxmanın residivlə</w:t>
      </w:r>
      <w:r>
        <w:rPr>
          <w:rFonts w:eastAsia="Calibri"/>
          <w:lang w:val="az-Latn-AZ"/>
        </w:rPr>
        <w:t>ri (iki və ya daha çox</w:t>
      </w:r>
      <w:r w:rsidRPr="0002483C">
        <w:rPr>
          <w:rFonts w:eastAsia="Calibri"/>
          <w:lang w:val="az-Latn-AZ"/>
        </w:rPr>
        <w:t xml:space="preserve"> sübut olunmuş xora və ya qanaxmanın yaranması epizodları);</w:t>
      </w:r>
    </w:p>
    <w:p w14:paraId="30A7A343" w14:textId="3C80B3C1" w:rsidR="00E3012E" w:rsidRPr="0002483C" w:rsidRDefault="00E3012E" w:rsidP="0002483C">
      <w:pPr>
        <w:pStyle w:val="a5"/>
        <w:numPr>
          <w:ilvl w:val="0"/>
          <w:numId w:val="4"/>
        </w:numPr>
        <w:rPr>
          <w:rFonts w:eastAsia="Calibri"/>
          <w:lang w:val="az-Latn-AZ"/>
        </w:rPr>
      </w:pPr>
      <w:r>
        <w:rPr>
          <w:rFonts w:eastAsia="Calibri"/>
          <w:lang w:val="az-Latn-AZ"/>
        </w:rPr>
        <w:t>Kron xəstəliyi və xoralı kolit (kəskinləşmə fazasında)</w:t>
      </w:r>
    </w:p>
    <w:p w14:paraId="6A4DA580" w14:textId="77777777" w:rsidR="0047596A" w:rsidRPr="009F2DA2" w:rsidRDefault="0047596A" w:rsidP="0047596A">
      <w:pPr>
        <w:pStyle w:val="a3"/>
        <w:numPr>
          <w:ilvl w:val="0"/>
          <w:numId w:val="4"/>
        </w:numPr>
        <w:jc w:val="both"/>
        <w:rPr>
          <w:rFonts w:eastAsia="Calibri"/>
          <w:sz w:val="24"/>
          <w:szCs w:val="24"/>
          <w:lang w:val="az-Cyrl-AZ"/>
        </w:rPr>
      </w:pPr>
      <w:r>
        <w:rPr>
          <w:rFonts w:eastAsia="Calibri"/>
          <w:sz w:val="24"/>
          <w:szCs w:val="24"/>
          <w:lang w:val="az-Latn-AZ"/>
        </w:rPr>
        <w:t>a</w:t>
      </w:r>
      <w:r w:rsidRPr="009F2DA2">
        <w:rPr>
          <w:rFonts w:eastAsia="Calibri"/>
          <w:sz w:val="24"/>
          <w:szCs w:val="24"/>
          <w:lang w:val="az-Cyrl-AZ"/>
        </w:rPr>
        <w:t>ğır qaraciyər çatışmazlığı;</w:t>
      </w:r>
    </w:p>
    <w:p w14:paraId="3FD308C6" w14:textId="634E69B0" w:rsidR="0047596A" w:rsidRPr="0047596A" w:rsidRDefault="0047596A" w:rsidP="00CD06DB">
      <w:pPr>
        <w:pStyle w:val="a3"/>
        <w:numPr>
          <w:ilvl w:val="0"/>
          <w:numId w:val="4"/>
        </w:numPr>
        <w:jc w:val="both"/>
        <w:rPr>
          <w:sz w:val="24"/>
          <w:szCs w:val="24"/>
          <w:lang w:val="az-Cyrl-AZ"/>
        </w:rPr>
      </w:pPr>
      <w:r>
        <w:rPr>
          <w:rFonts w:eastAsia="Calibri"/>
          <w:sz w:val="24"/>
          <w:szCs w:val="24"/>
          <w:lang w:val="az-Latn-AZ"/>
        </w:rPr>
        <w:t>ağır</w:t>
      </w:r>
      <w:r w:rsidRPr="009F2DA2">
        <w:rPr>
          <w:rFonts w:eastAsia="Calibri"/>
          <w:sz w:val="24"/>
          <w:szCs w:val="24"/>
          <w:lang w:val="az-Cyrl-AZ"/>
        </w:rPr>
        <w:t xml:space="preserve"> böyrə</w:t>
      </w:r>
      <w:r>
        <w:rPr>
          <w:rFonts w:eastAsia="Calibri"/>
          <w:sz w:val="24"/>
          <w:szCs w:val="24"/>
          <w:lang w:val="az-Cyrl-AZ"/>
        </w:rPr>
        <w:t>k çatışmazlığı (</w:t>
      </w:r>
      <w:r>
        <w:rPr>
          <w:rFonts w:eastAsia="Calibri"/>
          <w:sz w:val="24"/>
          <w:szCs w:val="24"/>
          <w:lang w:val="az-Latn-AZ"/>
        </w:rPr>
        <w:t>qan plazmasında</w:t>
      </w:r>
      <w:r w:rsidRPr="009F2DA2">
        <w:rPr>
          <w:rFonts w:eastAsia="Calibri"/>
          <w:sz w:val="24"/>
          <w:szCs w:val="24"/>
          <w:lang w:val="az-Cyrl-AZ"/>
        </w:rPr>
        <w:t xml:space="preserve"> kreatininin səviyyəsi </w:t>
      </w:r>
      <w:r>
        <w:rPr>
          <w:rFonts w:eastAsia="Calibri"/>
          <w:sz w:val="24"/>
          <w:szCs w:val="24"/>
          <w:lang w:val="az-Latn-AZ"/>
        </w:rPr>
        <w:t>(</w:t>
      </w:r>
      <w:r w:rsidRPr="0047596A">
        <w:rPr>
          <w:rFonts w:eastAsia="Calibri"/>
          <w:sz w:val="24"/>
          <w:szCs w:val="24"/>
          <w:lang w:val="az-Latn-AZ"/>
        </w:rPr>
        <w:t>C</w:t>
      </w:r>
      <w:r w:rsidRPr="0047596A">
        <w:rPr>
          <w:rFonts w:eastAsia="Calibri"/>
          <w:sz w:val="24"/>
          <w:szCs w:val="24"/>
          <w:vertAlign w:val="subscript"/>
          <w:lang w:val="az-Latn-AZ"/>
        </w:rPr>
        <w:t>cr</w:t>
      </w:r>
      <w:r>
        <w:rPr>
          <w:rFonts w:eastAsia="Calibri"/>
          <w:sz w:val="24"/>
          <w:szCs w:val="24"/>
          <w:lang w:val="az-Latn-AZ"/>
        </w:rPr>
        <w:t xml:space="preserve">) </w:t>
      </w:r>
      <w:r w:rsidRPr="0047596A">
        <w:rPr>
          <w:rFonts w:eastAsia="Calibri"/>
          <w:sz w:val="24"/>
          <w:szCs w:val="24"/>
          <w:lang w:val="az-Cyrl-AZ"/>
        </w:rPr>
        <w:t>700</w:t>
      </w:r>
      <w:r w:rsidRPr="009F2DA2">
        <w:rPr>
          <w:rFonts w:eastAsia="Calibri"/>
          <w:sz w:val="24"/>
          <w:szCs w:val="24"/>
          <w:lang w:val="az-Cyrl-AZ"/>
        </w:rPr>
        <w:t xml:space="preserve"> mkmol/l-dən yüksək),</w:t>
      </w:r>
      <w:r w:rsidR="00B80C88">
        <w:rPr>
          <w:rFonts w:eastAsia="Calibri"/>
          <w:sz w:val="24"/>
          <w:szCs w:val="24"/>
          <w:lang w:val="az-Latn-AZ"/>
        </w:rPr>
        <w:t xml:space="preserve"> </w:t>
      </w:r>
    </w:p>
    <w:p w14:paraId="1E0475A3" w14:textId="027277CC" w:rsidR="0047596A" w:rsidRPr="00F06C60" w:rsidRDefault="0047596A" w:rsidP="00F06C60">
      <w:pPr>
        <w:pStyle w:val="a3"/>
        <w:numPr>
          <w:ilvl w:val="0"/>
          <w:numId w:val="4"/>
        </w:numPr>
        <w:jc w:val="both"/>
        <w:rPr>
          <w:sz w:val="24"/>
          <w:szCs w:val="24"/>
          <w:lang w:val="az-Cyrl-AZ"/>
        </w:rPr>
      </w:pPr>
      <w:r>
        <w:rPr>
          <w:rFonts w:eastAsia="Calibri"/>
          <w:sz w:val="24"/>
          <w:szCs w:val="24"/>
          <w:lang w:val="az-Latn-AZ"/>
        </w:rPr>
        <w:lastRenderedPageBreak/>
        <w:t>hamilə</w:t>
      </w:r>
      <w:r w:rsidR="00F06C60">
        <w:rPr>
          <w:rFonts w:eastAsia="Calibri"/>
          <w:sz w:val="24"/>
          <w:szCs w:val="24"/>
          <w:lang w:val="az-Latn-AZ"/>
        </w:rPr>
        <w:t>liyin III trimestri</w:t>
      </w:r>
      <w:r w:rsidRPr="00F06C60">
        <w:rPr>
          <w:rFonts w:eastAsia="Calibri"/>
          <w:sz w:val="24"/>
          <w:szCs w:val="24"/>
          <w:lang w:val="az-Latn-AZ"/>
        </w:rPr>
        <w:t>.</w:t>
      </w:r>
    </w:p>
    <w:p w14:paraId="2C21C2A9" w14:textId="77777777" w:rsidR="00DE3A61" w:rsidRPr="0002483C" w:rsidRDefault="00DE3A61" w:rsidP="003B5927">
      <w:pPr>
        <w:rPr>
          <w:b/>
          <w:lang w:val="az-Latn-AZ"/>
        </w:rPr>
      </w:pPr>
    </w:p>
    <w:p w14:paraId="26359C12" w14:textId="77777777" w:rsidR="003B5927" w:rsidRPr="00857D17" w:rsidRDefault="003B5927" w:rsidP="003B5927">
      <w:pPr>
        <w:rPr>
          <w:b/>
          <w:lang w:val="az-Latn-AZ"/>
        </w:rPr>
      </w:pPr>
      <w:r w:rsidRPr="00857D17">
        <w:rPr>
          <w:b/>
          <w:lang w:val="az-Latn-AZ"/>
        </w:rPr>
        <w:t>Xüsusi göstərişlər və ehtiyat tədbirləri</w:t>
      </w:r>
    </w:p>
    <w:p w14:paraId="71B12DBC" w14:textId="44617060" w:rsidR="009329F4" w:rsidRPr="009F2DA2" w:rsidRDefault="009329F4" w:rsidP="009329F4">
      <w:pPr>
        <w:pStyle w:val="a3"/>
        <w:jc w:val="both"/>
        <w:rPr>
          <w:bCs/>
          <w:sz w:val="24"/>
          <w:szCs w:val="24"/>
          <w:lang w:val="az-Cyrl-AZ"/>
        </w:rPr>
      </w:pPr>
      <w:r w:rsidRPr="009F2DA2">
        <w:rPr>
          <w:bCs/>
          <w:sz w:val="24"/>
          <w:szCs w:val="24"/>
          <w:lang w:val="az-Cyrl-AZ"/>
        </w:rPr>
        <w:t>Lornoksikam trombositlərin aqreqasiyasını zəiflədir və qanaxma müddətini uzadır, bu səbəbdən qanaxmaya mey</w:t>
      </w:r>
      <w:r w:rsidRPr="009F2DA2">
        <w:rPr>
          <w:bCs/>
          <w:sz w:val="24"/>
          <w:szCs w:val="24"/>
          <w:lang w:val="az-Latn-AZ"/>
        </w:rPr>
        <w:t>i</w:t>
      </w:r>
      <w:r w:rsidRPr="009F2DA2">
        <w:rPr>
          <w:bCs/>
          <w:sz w:val="24"/>
          <w:szCs w:val="24"/>
          <w:lang w:val="az-Cyrl-AZ"/>
        </w:rPr>
        <w:t xml:space="preserve">llilik olduğu halda </w:t>
      </w:r>
      <w:r>
        <w:rPr>
          <w:bCs/>
          <w:sz w:val="24"/>
          <w:szCs w:val="24"/>
          <w:lang w:val="az-Latn-AZ"/>
        </w:rPr>
        <w:t xml:space="preserve">Ksekomed </w:t>
      </w:r>
      <w:r w:rsidRPr="009F2DA2">
        <w:rPr>
          <w:bCs/>
          <w:sz w:val="24"/>
          <w:szCs w:val="24"/>
          <w:lang w:val="az-Cyrl-AZ"/>
        </w:rPr>
        <w:t>preparat</w:t>
      </w:r>
      <w:r>
        <w:rPr>
          <w:bCs/>
          <w:sz w:val="24"/>
          <w:szCs w:val="24"/>
          <w:lang w:val="az-Latn-AZ"/>
        </w:rPr>
        <w:t>ı</w:t>
      </w:r>
      <w:r w:rsidR="005551F7">
        <w:rPr>
          <w:bCs/>
          <w:sz w:val="24"/>
          <w:szCs w:val="24"/>
          <w:lang w:val="az-Cyrl-AZ"/>
        </w:rPr>
        <w:t xml:space="preserve"> ehtiyatla</w:t>
      </w:r>
      <w:r w:rsidRPr="009F2DA2">
        <w:rPr>
          <w:bCs/>
          <w:sz w:val="24"/>
          <w:szCs w:val="24"/>
          <w:lang w:val="az-Cyrl-AZ"/>
        </w:rPr>
        <w:t xml:space="preserve"> istifadə olunmalıdır. </w:t>
      </w:r>
    </w:p>
    <w:p w14:paraId="35348546" w14:textId="77777777" w:rsidR="009329F4" w:rsidRPr="009F2DA2" w:rsidRDefault="009329F4" w:rsidP="009329F4">
      <w:pPr>
        <w:pStyle w:val="a3"/>
        <w:jc w:val="both"/>
        <w:rPr>
          <w:sz w:val="24"/>
          <w:szCs w:val="24"/>
          <w:lang w:val="az-Cyrl-AZ"/>
        </w:rPr>
      </w:pPr>
      <w:r w:rsidRPr="009F2DA2">
        <w:rPr>
          <w:bCs/>
          <w:sz w:val="24"/>
          <w:szCs w:val="24"/>
          <w:lang w:val="az-Cyrl-AZ"/>
        </w:rPr>
        <w:t>Aşağıda sadalanan pasiyentlərdə lornoksikam yalnız fayda/risk nisbətinin ciddi qiymətləndirilməsindən sonra istifadə olunmalıdır</w:t>
      </w:r>
      <w:r w:rsidRPr="009F2DA2">
        <w:rPr>
          <w:sz w:val="24"/>
          <w:szCs w:val="24"/>
          <w:lang w:val="az-Cyrl-AZ"/>
        </w:rPr>
        <w:t>:</w:t>
      </w:r>
    </w:p>
    <w:p w14:paraId="3AE9B18F" w14:textId="2ABF7096" w:rsidR="009329F4" w:rsidRPr="009F2DA2" w:rsidRDefault="009329F4" w:rsidP="009329F4">
      <w:pPr>
        <w:pStyle w:val="a3"/>
        <w:jc w:val="both"/>
        <w:rPr>
          <w:bCs/>
          <w:sz w:val="24"/>
          <w:szCs w:val="24"/>
          <w:lang w:val="az-Cyrl-AZ"/>
        </w:rPr>
      </w:pPr>
      <w:r>
        <w:rPr>
          <w:sz w:val="24"/>
          <w:szCs w:val="24"/>
          <w:lang w:val="az-Latn-AZ"/>
        </w:rPr>
        <w:t xml:space="preserve">- </w:t>
      </w:r>
      <w:r w:rsidRPr="009F2DA2">
        <w:rPr>
          <w:sz w:val="24"/>
          <w:szCs w:val="24"/>
          <w:lang w:val="az-Cyrl-AZ"/>
        </w:rPr>
        <w:t>Bö</w:t>
      </w:r>
      <w:r w:rsidR="002F6948">
        <w:rPr>
          <w:sz w:val="24"/>
          <w:szCs w:val="24"/>
          <w:lang w:val="az-Cyrl-AZ"/>
        </w:rPr>
        <w:t>yrək funksiyasının poz</w:t>
      </w:r>
      <w:r w:rsidR="002F6948">
        <w:rPr>
          <w:sz w:val="24"/>
          <w:szCs w:val="24"/>
          <w:lang w:val="az-Latn-AZ"/>
        </w:rPr>
        <w:t>ğunluğu olan</w:t>
      </w:r>
      <w:r w:rsidRPr="009F2DA2">
        <w:rPr>
          <w:sz w:val="24"/>
          <w:szCs w:val="24"/>
          <w:lang w:val="az-Cyrl-AZ"/>
        </w:rPr>
        <w:t xml:space="preserve"> pasiyentlər: böyrək qan dövranının saxlanılması böyrək prostaqlandinlərin səviyyəsindən asılı olduğu üçün böyrək funksiy</w:t>
      </w:r>
      <w:r>
        <w:rPr>
          <w:sz w:val="24"/>
          <w:szCs w:val="24"/>
          <w:lang w:val="az-Cyrl-AZ"/>
        </w:rPr>
        <w:t>asının yüngül (</w:t>
      </w:r>
      <w:r>
        <w:rPr>
          <w:sz w:val="24"/>
          <w:szCs w:val="24"/>
          <w:lang w:val="az-Latn-AZ"/>
        </w:rPr>
        <w:t>C</w:t>
      </w:r>
      <w:r>
        <w:rPr>
          <w:sz w:val="24"/>
          <w:szCs w:val="24"/>
          <w:vertAlign w:val="subscript"/>
          <w:lang w:val="az-Latn-AZ"/>
        </w:rPr>
        <w:t>cr</w:t>
      </w:r>
      <w:r w:rsidRPr="009F2DA2">
        <w:rPr>
          <w:sz w:val="24"/>
          <w:szCs w:val="24"/>
          <w:lang w:val="az-Cyrl-AZ"/>
        </w:rPr>
        <w:t xml:space="preserve"> </w:t>
      </w:r>
      <w:r>
        <w:rPr>
          <w:sz w:val="24"/>
          <w:szCs w:val="24"/>
          <w:lang w:val="az-Cyrl-AZ"/>
        </w:rPr>
        <w:t>150-300 mkmol/l) və ya orta</w:t>
      </w:r>
      <w:r w:rsidRPr="009F2DA2">
        <w:rPr>
          <w:sz w:val="24"/>
          <w:szCs w:val="24"/>
          <w:lang w:val="az-Cyrl-AZ"/>
        </w:rPr>
        <w:t xml:space="preserve"> (</w:t>
      </w:r>
      <w:r>
        <w:rPr>
          <w:sz w:val="24"/>
          <w:szCs w:val="24"/>
          <w:lang w:val="az-Latn-AZ"/>
        </w:rPr>
        <w:t>C</w:t>
      </w:r>
      <w:r>
        <w:rPr>
          <w:sz w:val="24"/>
          <w:szCs w:val="24"/>
          <w:vertAlign w:val="subscript"/>
          <w:lang w:val="az-Latn-AZ"/>
        </w:rPr>
        <w:t>cr</w:t>
      </w:r>
      <w:r w:rsidRPr="009F2DA2">
        <w:rPr>
          <w:sz w:val="24"/>
          <w:szCs w:val="24"/>
          <w:lang w:val="az-Cyrl-AZ"/>
        </w:rPr>
        <w:t xml:space="preserve"> 300</w:t>
      </w:r>
      <w:r>
        <w:rPr>
          <w:sz w:val="24"/>
          <w:szCs w:val="24"/>
          <w:lang w:val="az-Cyrl-AZ"/>
        </w:rPr>
        <w:t>-700 mkmol/l) dərəcəli poz</w:t>
      </w:r>
      <w:r>
        <w:rPr>
          <w:sz w:val="24"/>
          <w:szCs w:val="24"/>
          <w:lang w:val="az-Latn-AZ"/>
        </w:rPr>
        <w:t>ğunluğu</w:t>
      </w:r>
      <w:r w:rsidR="002F6948">
        <w:rPr>
          <w:sz w:val="24"/>
          <w:szCs w:val="24"/>
          <w:lang w:val="az-Cyrl-AZ"/>
        </w:rPr>
        <w:t xml:space="preserve"> </w:t>
      </w:r>
      <w:r w:rsidR="002F6948">
        <w:rPr>
          <w:sz w:val="24"/>
          <w:szCs w:val="24"/>
          <w:lang w:val="az-Latn-AZ"/>
        </w:rPr>
        <w:t>olan</w:t>
      </w:r>
      <w:r w:rsidRPr="009F2DA2">
        <w:rPr>
          <w:sz w:val="24"/>
          <w:szCs w:val="24"/>
          <w:lang w:val="az-Cyrl-AZ"/>
        </w:rPr>
        <w:t xml:space="preserve"> pasi</w:t>
      </w:r>
      <w:r w:rsidR="005551F7">
        <w:rPr>
          <w:sz w:val="24"/>
          <w:szCs w:val="24"/>
          <w:lang w:val="az-Cyrl-AZ"/>
        </w:rPr>
        <w:t>yentlərə lornoksikam ehtiyatla</w:t>
      </w:r>
      <w:r w:rsidRPr="009F2DA2">
        <w:rPr>
          <w:sz w:val="24"/>
          <w:szCs w:val="24"/>
          <w:lang w:val="az-Cyrl-AZ"/>
        </w:rPr>
        <w:t xml:space="preserve"> təyin edilməlidir. Müalicə müddətində böyrək funksiyası pisləşdiyi halda lornoksikamın qəbulu dayandırılmalıdır.</w:t>
      </w:r>
    </w:p>
    <w:p w14:paraId="324DA0B4" w14:textId="77777777" w:rsidR="009329F4" w:rsidRPr="009329F4" w:rsidRDefault="009329F4" w:rsidP="009329F4">
      <w:pPr>
        <w:pStyle w:val="a3"/>
        <w:jc w:val="both"/>
        <w:rPr>
          <w:bCs/>
          <w:sz w:val="24"/>
          <w:szCs w:val="24"/>
          <w:lang w:val="az-Latn-AZ"/>
        </w:rPr>
      </w:pPr>
      <w:r>
        <w:rPr>
          <w:bCs/>
          <w:sz w:val="24"/>
          <w:szCs w:val="24"/>
          <w:lang w:val="az-Latn-AZ"/>
        </w:rPr>
        <w:t>- Ksekomed preparatı ilə müalicə zamanı g</w:t>
      </w:r>
      <w:r w:rsidRPr="009F2DA2">
        <w:rPr>
          <w:bCs/>
          <w:sz w:val="24"/>
          <w:szCs w:val="24"/>
          <w:lang w:val="az-Cyrl-AZ"/>
        </w:rPr>
        <w:t>eniş cərrah</w:t>
      </w:r>
      <w:r>
        <w:rPr>
          <w:bCs/>
          <w:sz w:val="24"/>
          <w:szCs w:val="24"/>
          <w:lang w:val="az-Cyrl-AZ"/>
        </w:rPr>
        <w:t>i əməliyyat keçirmiş</w:t>
      </w:r>
      <w:r>
        <w:rPr>
          <w:bCs/>
          <w:sz w:val="24"/>
          <w:szCs w:val="24"/>
          <w:lang w:val="az-Latn-AZ"/>
        </w:rPr>
        <w:t>, ü</w:t>
      </w:r>
      <w:r w:rsidRPr="009F2DA2">
        <w:rPr>
          <w:bCs/>
          <w:sz w:val="24"/>
          <w:szCs w:val="24"/>
          <w:lang w:val="az-Cyrl-AZ"/>
        </w:rPr>
        <w:t>r</w:t>
      </w:r>
      <w:r>
        <w:rPr>
          <w:bCs/>
          <w:sz w:val="24"/>
          <w:szCs w:val="24"/>
          <w:lang w:val="az-Cyrl-AZ"/>
        </w:rPr>
        <w:t>ək çatışmazlığı olan</w:t>
      </w:r>
      <w:r>
        <w:rPr>
          <w:bCs/>
          <w:sz w:val="24"/>
          <w:szCs w:val="24"/>
          <w:lang w:val="az-Latn-AZ"/>
        </w:rPr>
        <w:t>,</w:t>
      </w:r>
      <w:r w:rsidRPr="009F2DA2">
        <w:rPr>
          <w:bCs/>
          <w:sz w:val="24"/>
          <w:szCs w:val="24"/>
          <w:lang w:val="az-Cyrl-AZ"/>
        </w:rPr>
        <w:t xml:space="preserve"> </w:t>
      </w:r>
      <w:r>
        <w:rPr>
          <w:bCs/>
          <w:sz w:val="24"/>
          <w:szCs w:val="24"/>
          <w:lang w:val="az-Latn-AZ"/>
        </w:rPr>
        <w:t>y</w:t>
      </w:r>
      <w:r w:rsidRPr="009F2DA2">
        <w:rPr>
          <w:bCs/>
          <w:sz w:val="24"/>
          <w:szCs w:val="24"/>
          <w:lang w:val="az-Cyrl-AZ"/>
        </w:rPr>
        <w:t xml:space="preserve">anaşı diuretiklər və ya </w:t>
      </w:r>
      <w:r>
        <w:rPr>
          <w:bCs/>
          <w:sz w:val="24"/>
          <w:szCs w:val="24"/>
          <w:lang w:val="az-Latn-AZ"/>
        </w:rPr>
        <w:t>böyrəklərin zədələnməsinə səbəb</w:t>
      </w:r>
      <w:r w:rsidRPr="009F2DA2">
        <w:rPr>
          <w:bCs/>
          <w:sz w:val="24"/>
          <w:szCs w:val="24"/>
          <w:lang w:val="az-Cyrl-AZ"/>
        </w:rPr>
        <w:t xml:space="preserve"> olan preparatlar ilə yanaş</w:t>
      </w:r>
      <w:r>
        <w:rPr>
          <w:bCs/>
          <w:sz w:val="24"/>
          <w:szCs w:val="24"/>
          <w:lang w:val="az-Cyrl-AZ"/>
        </w:rPr>
        <w:t xml:space="preserve">ı müalicə qəbul edən </w:t>
      </w:r>
      <w:r w:rsidRPr="009F2DA2">
        <w:rPr>
          <w:bCs/>
          <w:sz w:val="24"/>
          <w:szCs w:val="24"/>
          <w:lang w:val="az-Cyrl-AZ"/>
        </w:rPr>
        <w:t xml:space="preserve">pasiyentlərdə böyrək funksiyası </w:t>
      </w:r>
      <w:r>
        <w:rPr>
          <w:bCs/>
          <w:sz w:val="24"/>
          <w:szCs w:val="24"/>
          <w:lang w:val="az-Cyrl-AZ"/>
        </w:rPr>
        <w:t>nəzarət altında saxlanılmalıdır</w:t>
      </w:r>
      <w:r>
        <w:rPr>
          <w:bCs/>
          <w:sz w:val="24"/>
          <w:szCs w:val="24"/>
          <w:lang w:val="az-Latn-AZ"/>
        </w:rPr>
        <w:t>.</w:t>
      </w:r>
    </w:p>
    <w:p w14:paraId="671AE67D" w14:textId="77777777" w:rsidR="009329F4" w:rsidRPr="009329F4" w:rsidRDefault="009329F4" w:rsidP="009329F4">
      <w:pPr>
        <w:pStyle w:val="a3"/>
        <w:jc w:val="both"/>
        <w:rPr>
          <w:bCs/>
          <w:sz w:val="24"/>
          <w:szCs w:val="24"/>
          <w:lang w:val="az-Cyrl-AZ"/>
        </w:rPr>
      </w:pPr>
      <w:r>
        <w:rPr>
          <w:bCs/>
          <w:sz w:val="24"/>
          <w:szCs w:val="24"/>
          <w:lang w:val="az-Latn-AZ"/>
        </w:rPr>
        <w:t xml:space="preserve">- </w:t>
      </w:r>
      <w:r w:rsidR="00477571" w:rsidRPr="00477571">
        <w:rPr>
          <w:bCs/>
          <w:sz w:val="24"/>
          <w:szCs w:val="24"/>
          <w:lang w:val="az-Latn-AZ"/>
        </w:rPr>
        <w:t xml:space="preserve">Ksekomed preparatı ilə müalicə zamanı </w:t>
      </w:r>
      <w:r w:rsidR="00477571">
        <w:rPr>
          <w:bCs/>
          <w:sz w:val="24"/>
          <w:szCs w:val="24"/>
          <w:lang w:val="az-Latn-AZ"/>
        </w:rPr>
        <w:t>q</w:t>
      </w:r>
      <w:r w:rsidR="002F6948">
        <w:rPr>
          <w:sz w:val="24"/>
          <w:szCs w:val="24"/>
          <w:lang w:val="az-Cyrl-AZ"/>
        </w:rPr>
        <w:t>an laxtalanması sistemi</w:t>
      </w:r>
      <w:r w:rsidR="002F6948">
        <w:rPr>
          <w:sz w:val="24"/>
          <w:szCs w:val="24"/>
          <w:lang w:val="az-Latn-AZ"/>
        </w:rPr>
        <w:t>ni</w:t>
      </w:r>
      <w:r w:rsidR="002F6948">
        <w:rPr>
          <w:sz w:val="24"/>
          <w:szCs w:val="24"/>
          <w:lang w:val="az-Cyrl-AZ"/>
        </w:rPr>
        <w:t>n poz</w:t>
      </w:r>
      <w:r w:rsidR="002F6948">
        <w:rPr>
          <w:sz w:val="24"/>
          <w:szCs w:val="24"/>
          <w:lang w:val="az-Latn-AZ"/>
        </w:rPr>
        <w:t>ğunluq</w:t>
      </w:r>
      <w:r w:rsidR="002F6948">
        <w:rPr>
          <w:sz w:val="24"/>
          <w:szCs w:val="24"/>
          <w:lang w:val="az-Cyrl-AZ"/>
        </w:rPr>
        <w:t>lar</w:t>
      </w:r>
      <w:r w:rsidR="002F6948">
        <w:rPr>
          <w:sz w:val="24"/>
          <w:szCs w:val="24"/>
          <w:lang w:val="az-Latn-AZ"/>
        </w:rPr>
        <w:t>ı olan</w:t>
      </w:r>
      <w:r w:rsidR="00477571">
        <w:rPr>
          <w:sz w:val="24"/>
          <w:szCs w:val="24"/>
          <w:lang w:val="az-Cyrl-AZ"/>
        </w:rPr>
        <w:t xml:space="preserve"> pasiyentlər</w:t>
      </w:r>
      <w:r w:rsidR="00477571">
        <w:rPr>
          <w:sz w:val="24"/>
          <w:szCs w:val="24"/>
          <w:lang w:val="az-Latn-AZ"/>
        </w:rPr>
        <w:t>də</w:t>
      </w:r>
      <w:r w:rsidRPr="009F2DA2">
        <w:rPr>
          <w:sz w:val="24"/>
          <w:szCs w:val="24"/>
          <w:lang w:val="az-Cyrl-AZ"/>
        </w:rPr>
        <w:t xml:space="preserve"> ciddi klinik nəzarət və laborator göstəricilərin (məsələn, aktivləşdirilm</w:t>
      </w:r>
      <w:r>
        <w:rPr>
          <w:sz w:val="24"/>
          <w:szCs w:val="24"/>
          <w:lang w:val="az-Cyrl-AZ"/>
        </w:rPr>
        <w:t xml:space="preserve">iş </w:t>
      </w:r>
      <w:r>
        <w:rPr>
          <w:sz w:val="24"/>
          <w:szCs w:val="24"/>
          <w:lang w:val="az-Latn-AZ"/>
        </w:rPr>
        <w:t>qismən</w:t>
      </w:r>
      <w:r>
        <w:rPr>
          <w:sz w:val="24"/>
          <w:szCs w:val="24"/>
          <w:lang w:val="az-Cyrl-AZ"/>
        </w:rPr>
        <w:t xml:space="preserve"> tromb</w:t>
      </w:r>
      <w:r>
        <w:rPr>
          <w:sz w:val="24"/>
          <w:szCs w:val="24"/>
          <w:lang w:val="az-Latn-AZ"/>
        </w:rPr>
        <w:t>oplast</w:t>
      </w:r>
      <w:r>
        <w:rPr>
          <w:sz w:val="24"/>
          <w:szCs w:val="24"/>
          <w:lang w:val="az-Cyrl-AZ"/>
        </w:rPr>
        <w:t xml:space="preserve">in </w:t>
      </w:r>
      <w:r>
        <w:rPr>
          <w:sz w:val="24"/>
          <w:szCs w:val="24"/>
          <w:lang w:val="az-Latn-AZ"/>
        </w:rPr>
        <w:t>vaxtı</w:t>
      </w:r>
      <w:r w:rsidRPr="009F2DA2">
        <w:rPr>
          <w:sz w:val="24"/>
          <w:szCs w:val="24"/>
          <w:lang w:val="az-Cyrl-AZ"/>
        </w:rPr>
        <w:t>)</w:t>
      </w:r>
      <w:r w:rsidR="00477571">
        <w:rPr>
          <w:sz w:val="24"/>
          <w:szCs w:val="24"/>
          <w:lang w:val="az-Latn-AZ"/>
        </w:rPr>
        <w:t xml:space="preserve"> monitorinqi aparılmalıdır</w:t>
      </w:r>
      <w:r w:rsidRPr="009F2DA2">
        <w:rPr>
          <w:sz w:val="24"/>
          <w:szCs w:val="24"/>
          <w:lang w:val="az-Cyrl-AZ"/>
        </w:rPr>
        <w:t>.</w:t>
      </w:r>
    </w:p>
    <w:p w14:paraId="0E094618" w14:textId="77777777" w:rsidR="009329F4" w:rsidRPr="009F2DA2" w:rsidRDefault="009329F4" w:rsidP="009329F4">
      <w:pPr>
        <w:pStyle w:val="a3"/>
        <w:jc w:val="both"/>
        <w:rPr>
          <w:i/>
          <w:iCs/>
          <w:sz w:val="24"/>
          <w:szCs w:val="24"/>
          <w:lang w:val="az-Cyrl-AZ"/>
        </w:rPr>
      </w:pPr>
      <w:r>
        <w:rPr>
          <w:sz w:val="24"/>
          <w:szCs w:val="24"/>
          <w:lang w:val="az-Latn-AZ"/>
        </w:rPr>
        <w:t xml:space="preserve">- </w:t>
      </w:r>
      <w:r w:rsidR="00477571" w:rsidRPr="00477571">
        <w:rPr>
          <w:sz w:val="24"/>
          <w:szCs w:val="24"/>
          <w:lang w:val="az-Latn-AZ"/>
        </w:rPr>
        <w:t xml:space="preserve">Ksekomed preparatı ilə müalicə zamanı </w:t>
      </w:r>
      <w:r w:rsidR="00477571">
        <w:rPr>
          <w:sz w:val="24"/>
          <w:szCs w:val="24"/>
          <w:lang w:val="az-Latn-AZ"/>
        </w:rPr>
        <w:t>q</w:t>
      </w:r>
      <w:r>
        <w:rPr>
          <w:sz w:val="24"/>
          <w:szCs w:val="24"/>
          <w:lang w:val="az-Cyrl-AZ"/>
        </w:rPr>
        <w:t>araciyər funksiyasının poz</w:t>
      </w:r>
      <w:r>
        <w:rPr>
          <w:sz w:val="24"/>
          <w:szCs w:val="24"/>
          <w:lang w:val="az-Latn-AZ"/>
        </w:rPr>
        <w:t>ğunluğu</w:t>
      </w:r>
      <w:r w:rsidRPr="009F2DA2">
        <w:rPr>
          <w:sz w:val="24"/>
          <w:szCs w:val="24"/>
          <w:lang w:val="az-Cyrl-AZ"/>
        </w:rPr>
        <w:t xml:space="preserve"> (məsələn, qaraciyər s</w:t>
      </w:r>
      <w:r w:rsidRPr="009F2DA2">
        <w:rPr>
          <w:sz w:val="24"/>
          <w:szCs w:val="24"/>
          <w:lang w:val="az-Latn-AZ"/>
        </w:rPr>
        <w:t>i</w:t>
      </w:r>
      <w:r>
        <w:rPr>
          <w:sz w:val="24"/>
          <w:szCs w:val="24"/>
          <w:lang w:val="az-Cyrl-AZ"/>
        </w:rPr>
        <w:t xml:space="preserve">rrozu) </w:t>
      </w:r>
      <w:r>
        <w:rPr>
          <w:sz w:val="24"/>
          <w:szCs w:val="24"/>
          <w:lang w:val="az-Latn-AZ"/>
        </w:rPr>
        <w:t>olan</w:t>
      </w:r>
      <w:r w:rsidR="00477571">
        <w:rPr>
          <w:sz w:val="24"/>
          <w:szCs w:val="24"/>
          <w:lang w:val="az-Cyrl-AZ"/>
        </w:rPr>
        <w:t xml:space="preserve"> pasiyentlər</w:t>
      </w:r>
      <w:r w:rsidR="00477571">
        <w:rPr>
          <w:sz w:val="24"/>
          <w:szCs w:val="24"/>
          <w:lang w:val="az-Latn-AZ"/>
        </w:rPr>
        <w:t>də</w:t>
      </w:r>
      <w:r w:rsidRPr="009F2DA2">
        <w:rPr>
          <w:sz w:val="24"/>
          <w:szCs w:val="24"/>
          <w:lang w:val="az-Cyrl-AZ"/>
        </w:rPr>
        <w:t xml:space="preserve"> müntəzəm qaydada klinik nəzarət və laborator göstəricilərin </w:t>
      </w:r>
      <w:r w:rsidR="00477571">
        <w:rPr>
          <w:sz w:val="24"/>
          <w:szCs w:val="24"/>
          <w:lang w:val="az-Latn-AZ"/>
        </w:rPr>
        <w:t xml:space="preserve">(məsələn, qaraciyər fermentlərinin qan plazmasında səviyyələri) </w:t>
      </w:r>
      <w:r w:rsidRPr="009F2DA2">
        <w:rPr>
          <w:sz w:val="24"/>
          <w:szCs w:val="24"/>
          <w:lang w:val="az-Cyrl-AZ"/>
        </w:rPr>
        <w:t>qiymətləndirilməsi aparılmalıdır, çünki 12-16 mq gündəlik dozada lornoksikam ilə müalicə zamanı preparatın kumulyasiyası (AUC yüksəlməsi) mümkündür. Bundan başqa, sağlam könüllülər ilə müqayisədə qaraciyər çatışmazlığı</w:t>
      </w:r>
      <w:r w:rsidR="00477571">
        <w:rPr>
          <w:sz w:val="24"/>
          <w:szCs w:val="24"/>
          <w:lang w:val="az-Latn-AZ"/>
        </w:rPr>
        <w:t xml:space="preserve"> olan pasiynetlərdə</w:t>
      </w:r>
      <w:r w:rsidRPr="009F2DA2">
        <w:rPr>
          <w:sz w:val="24"/>
          <w:szCs w:val="24"/>
          <w:lang w:val="az-Cyrl-AZ"/>
        </w:rPr>
        <w:t xml:space="preserve"> lornoksikam</w:t>
      </w:r>
      <w:r w:rsidR="00477571">
        <w:rPr>
          <w:sz w:val="24"/>
          <w:szCs w:val="24"/>
          <w:lang w:val="az-Cyrl-AZ"/>
        </w:rPr>
        <w:t>ın farmakokinetik parametrləri</w:t>
      </w:r>
      <w:r w:rsidR="00477571">
        <w:rPr>
          <w:sz w:val="24"/>
          <w:szCs w:val="24"/>
          <w:lang w:val="az-Latn-AZ"/>
        </w:rPr>
        <w:t>ndə</w:t>
      </w:r>
      <w:r w:rsidRPr="009F2DA2">
        <w:rPr>
          <w:sz w:val="24"/>
          <w:szCs w:val="24"/>
          <w:lang w:val="az-Cyrl-AZ"/>
        </w:rPr>
        <w:t xml:space="preserve"> </w:t>
      </w:r>
      <w:r w:rsidR="00477571">
        <w:rPr>
          <w:sz w:val="24"/>
          <w:szCs w:val="24"/>
          <w:lang w:val="az-Latn-AZ"/>
        </w:rPr>
        <w:t>əhəmiyyət</w:t>
      </w:r>
      <w:r w:rsidR="002F6948">
        <w:rPr>
          <w:sz w:val="24"/>
          <w:szCs w:val="24"/>
          <w:lang w:val="az-Latn-AZ"/>
        </w:rPr>
        <w:t>li dəyişikliklər müşahidə olunmamışdı</w:t>
      </w:r>
      <w:r w:rsidR="00477571">
        <w:rPr>
          <w:sz w:val="24"/>
          <w:szCs w:val="24"/>
          <w:lang w:val="az-Latn-AZ"/>
        </w:rPr>
        <w:t>r</w:t>
      </w:r>
      <w:r w:rsidRPr="009F2DA2">
        <w:rPr>
          <w:sz w:val="24"/>
          <w:szCs w:val="24"/>
          <w:lang w:val="az-Cyrl-AZ"/>
        </w:rPr>
        <w:t>.</w:t>
      </w:r>
    </w:p>
    <w:p w14:paraId="14D2C3CA" w14:textId="77777777" w:rsidR="009329F4" w:rsidRPr="009F2DA2" w:rsidRDefault="00477571" w:rsidP="009329F4">
      <w:pPr>
        <w:pStyle w:val="a3"/>
        <w:jc w:val="both"/>
        <w:rPr>
          <w:i/>
          <w:iCs/>
          <w:sz w:val="24"/>
          <w:szCs w:val="24"/>
          <w:lang w:val="az-Cyrl-AZ"/>
        </w:rPr>
      </w:pPr>
      <w:r>
        <w:rPr>
          <w:sz w:val="24"/>
          <w:szCs w:val="24"/>
          <w:lang w:val="az-Latn-AZ"/>
        </w:rPr>
        <w:t xml:space="preserve">- </w:t>
      </w:r>
      <w:r w:rsidRPr="00477571">
        <w:rPr>
          <w:sz w:val="24"/>
          <w:szCs w:val="24"/>
          <w:lang w:val="az-Latn-AZ"/>
        </w:rPr>
        <w:t xml:space="preserve">Ksekomed preparatı ilə müalicə zamanı </w:t>
      </w:r>
      <w:r>
        <w:rPr>
          <w:sz w:val="24"/>
          <w:szCs w:val="24"/>
          <w:lang w:val="az-Latn-AZ"/>
        </w:rPr>
        <w:t>yaşlı (</w:t>
      </w:r>
      <w:r w:rsidR="009329F4" w:rsidRPr="009F2DA2">
        <w:rPr>
          <w:sz w:val="24"/>
          <w:szCs w:val="24"/>
          <w:lang w:val="az-Cyrl-AZ"/>
        </w:rPr>
        <w:t>65 yaşdan yuxarı</w:t>
      </w:r>
      <w:r>
        <w:rPr>
          <w:sz w:val="24"/>
          <w:szCs w:val="24"/>
          <w:lang w:val="az-Latn-AZ"/>
        </w:rPr>
        <w:t>)</w:t>
      </w:r>
      <w:r>
        <w:rPr>
          <w:sz w:val="24"/>
          <w:szCs w:val="24"/>
          <w:lang w:val="az-Cyrl-AZ"/>
        </w:rPr>
        <w:t xml:space="preserve"> pasiyentlər</w:t>
      </w:r>
      <w:r>
        <w:rPr>
          <w:sz w:val="24"/>
          <w:szCs w:val="24"/>
          <w:lang w:val="az-Latn-AZ"/>
        </w:rPr>
        <w:t>də</w:t>
      </w:r>
      <w:r w:rsidR="009329F4" w:rsidRPr="009F2DA2">
        <w:rPr>
          <w:sz w:val="24"/>
          <w:szCs w:val="24"/>
          <w:lang w:val="az-Cyrl-AZ"/>
        </w:rPr>
        <w:t xml:space="preserve"> qaraciyər və böyrək funksiyasının nəzarətinin aparılması tövsiyə </w:t>
      </w:r>
      <w:r>
        <w:rPr>
          <w:sz w:val="24"/>
          <w:szCs w:val="24"/>
          <w:lang w:val="az-Cyrl-AZ"/>
        </w:rPr>
        <w:t>edilir</w:t>
      </w:r>
      <w:r>
        <w:rPr>
          <w:sz w:val="24"/>
          <w:szCs w:val="24"/>
          <w:lang w:val="az-Latn-AZ"/>
        </w:rPr>
        <w:t>,</w:t>
      </w:r>
      <w:r w:rsidR="009329F4" w:rsidRPr="009F2DA2">
        <w:rPr>
          <w:sz w:val="24"/>
          <w:szCs w:val="24"/>
          <w:lang w:val="az-Cyrl-AZ"/>
        </w:rPr>
        <w:t xml:space="preserve"> əməliyyatdan sonrakı dövrdə </w:t>
      </w:r>
      <w:r>
        <w:rPr>
          <w:sz w:val="24"/>
          <w:szCs w:val="24"/>
          <w:lang w:val="az-Latn-AZ"/>
        </w:rPr>
        <w:t xml:space="preserve">preparat </w:t>
      </w:r>
      <w:r>
        <w:rPr>
          <w:sz w:val="24"/>
          <w:szCs w:val="24"/>
          <w:lang w:val="az-Cyrl-AZ"/>
        </w:rPr>
        <w:t>ehtiyat</w:t>
      </w:r>
      <w:r>
        <w:rPr>
          <w:sz w:val="24"/>
          <w:szCs w:val="24"/>
          <w:lang w:val="az-Latn-AZ"/>
        </w:rPr>
        <w:t>la</w:t>
      </w:r>
      <w:r w:rsidR="009329F4" w:rsidRPr="009F2DA2">
        <w:rPr>
          <w:sz w:val="24"/>
          <w:szCs w:val="24"/>
          <w:lang w:val="az-Cyrl-AZ"/>
        </w:rPr>
        <w:t xml:space="preserve"> istifadə olunmalıdır. </w:t>
      </w:r>
    </w:p>
    <w:p w14:paraId="74ADD148" w14:textId="77777777"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QSİƏP ilə yanaşı istifadəsi</w:t>
      </w:r>
    </w:p>
    <w:p w14:paraId="4B429A23" w14:textId="77777777" w:rsidR="009329F4" w:rsidRPr="009F2DA2" w:rsidRDefault="00477571" w:rsidP="009329F4">
      <w:pPr>
        <w:pStyle w:val="a3"/>
        <w:jc w:val="both"/>
        <w:rPr>
          <w:rFonts w:eastAsia="Calibri"/>
          <w:sz w:val="24"/>
          <w:szCs w:val="24"/>
          <w:lang w:val="az-Cyrl-AZ"/>
        </w:rPr>
      </w:pPr>
      <w:r w:rsidRPr="009F2DA2">
        <w:rPr>
          <w:rFonts w:eastAsia="Calibri"/>
          <w:sz w:val="24"/>
          <w:szCs w:val="24"/>
          <w:lang w:val="az-Cyrl-AZ"/>
        </w:rPr>
        <w:t>SOG-2 selektiv inhibitorları daxil olmaqla</w:t>
      </w:r>
      <w:r>
        <w:rPr>
          <w:rFonts w:eastAsia="Calibri"/>
          <w:sz w:val="24"/>
          <w:szCs w:val="24"/>
          <w:lang w:val="az-Latn-AZ"/>
        </w:rPr>
        <w:t xml:space="preserve"> d</w:t>
      </w:r>
      <w:r w:rsidR="009329F4" w:rsidRPr="009F2DA2">
        <w:rPr>
          <w:rFonts w:eastAsia="Calibri"/>
          <w:sz w:val="24"/>
          <w:szCs w:val="24"/>
          <w:lang w:val="az-Cyrl-AZ"/>
        </w:rPr>
        <w:t>igə</w:t>
      </w:r>
      <w:r>
        <w:rPr>
          <w:rFonts w:eastAsia="Calibri"/>
          <w:sz w:val="24"/>
          <w:szCs w:val="24"/>
          <w:lang w:val="az-Cyrl-AZ"/>
        </w:rPr>
        <w:t>r QSİƏP</w:t>
      </w:r>
      <w:r>
        <w:rPr>
          <w:rFonts w:eastAsia="Calibri"/>
          <w:sz w:val="24"/>
          <w:szCs w:val="24"/>
          <w:lang w:val="az-Latn-AZ"/>
        </w:rPr>
        <w:t>-</w:t>
      </w:r>
      <w:r w:rsidR="009329F4" w:rsidRPr="009F2DA2">
        <w:rPr>
          <w:rFonts w:eastAsia="Calibri"/>
          <w:sz w:val="24"/>
          <w:szCs w:val="24"/>
          <w:lang w:val="az-Cyrl-AZ"/>
        </w:rPr>
        <w:t>lə yanaşı istifadəsində</w:t>
      </w:r>
      <w:r>
        <w:rPr>
          <w:rFonts w:eastAsia="Calibri"/>
          <w:sz w:val="24"/>
          <w:szCs w:val="24"/>
          <w:lang w:val="az-Latn-AZ"/>
        </w:rPr>
        <w:t>n</w:t>
      </w:r>
      <w:r w:rsidR="009329F4" w:rsidRPr="009F2DA2">
        <w:rPr>
          <w:rFonts w:eastAsia="Calibri"/>
          <w:sz w:val="24"/>
          <w:szCs w:val="24"/>
          <w:lang w:val="az-Cyrl-AZ"/>
        </w:rPr>
        <w:t xml:space="preserve"> qaçınmaq lazımdır.</w:t>
      </w:r>
    </w:p>
    <w:p w14:paraId="5520089B" w14:textId="77777777" w:rsidR="009329F4" w:rsidRPr="009F2DA2" w:rsidRDefault="00477571" w:rsidP="009329F4">
      <w:pPr>
        <w:pStyle w:val="a3"/>
        <w:jc w:val="both"/>
        <w:rPr>
          <w:rFonts w:eastAsia="Calibri"/>
          <w:i/>
          <w:iCs/>
          <w:sz w:val="24"/>
          <w:szCs w:val="24"/>
          <w:lang w:val="az-Cyrl-AZ"/>
        </w:rPr>
      </w:pPr>
      <w:r>
        <w:rPr>
          <w:rFonts w:eastAsia="Calibri"/>
          <w:i/>
          <w:iCs/>
          <w:sz w:val="24"/>
          <w:szCs w:val="24"/>
          <w:lang w:val="az-Latn-AZ"/>
        </w:rPr>
        <w:t>Əlavə təsir</w:t>
      </w:r>
      <w:r w:rsidR="009329F4" w:rsidRPr="009F2DA2">
        <w:rPr>
          <w:rFonts w:eastAsia="Calibri"/>
          <w:i/>
          <w:iCs/>
          <w:sz w:val="24"/>
          <w:szCs w:val="24"/>
          <w:lang w:val="az-Cyrl-AZ"/>
        </w:rPr>
        <w:t xml:space="preserve">lərin </w:t>
      </w:r>
      <w:r>
        <w:rPr>
          <w:rFonts w:eastAsia="Calibri"/>
          <w:i/>
          <w:iCs/>
          <w:sz w:val="24"/>
          <w:szCs w:val="24"/>
          <w:lang w:val="az-Latn-AZ"/>
        </w:rPr>
        <w:t xml:space="preserve">yaranma riskinin </w:t>
      </w:r>
      <w:r w:rsidR="009329F4" w:rsidRPr="009F2DA2">
        <w:rPr>
          <w:rFonts w:eastAsia="Calibri"/>
          <w:i/>
          <w:iCs/>
          <w:sz w:val="24"/>
          <w:szCs w:val="24"/>
          <w:lang w:val="az-Cyrl-AZ"/>
        </w:rPr>
        <w:t>minimallaşdırılması</w:t>
      </w:r>
    </w:p>
    <w:p w14:paraId="48F6FE9F" w14:textId="77777777" w:rsidR="009329F4" w:rsidRPr="009F2DA2" w:rsidRDefault="00477571" w:rsidP="009329F4">
      <w:pPr>
        <w:pStyle w:val="a3"/>
        <w:jc w:val="both"/>
        <w:rPr>
          <w:rFonts w:eastAsia="Calibri"/>
          <w:sz w:val="24"/>
          <w:szCs w:val="24"/>
          <w:lang w:val="az-Cyrl-AZ"/>
        </w:rPr>
      </w:pPr>
      <w:r>
        <w:rPr>
          <w:rFonts w:eastAsia="Calibri"/>
          <w:sz w:val="24"/>
          <w:szCs w:val="24"/>
          <w:lang w:val="az-Latn-AZ"/>
        </w:rPr>
        <w:t>Ağrı sindromunun</w:t>
      </w:r>
      <w:r w:rsidR="009329F4" w:rsidRPr="009F2DA2">
        <w:rPr>
          <w:rFonts w:eastAsia="Calibri"/>
          <w:sz w:val="24"/>
          <w:szCs w:val="24"/>
          <w:lang w:val="az-Cyrl-AZ"/>
        </w:rPr>
        <w:t xml:space="preserve"> nəzarəti üçün kifayət olan minimal müddət ərzində preparatın minimal effektiv dozasının istifadəsi yolu ilə</w:t>
      </w:r>
      <w:r>
        <w:rPr>
          <w:rFonts w:eastAsia="Calibri"/>
          <w:sz w:val="24"/>
          <w:szCs w:val="24"/>
          <w:lang w:val="az-Cyrl-AZ"/>
        </w:rPr>
        <w:t xml:space="preserve"> </w:t>
      </w:r>
      <w:r>
        <w:rPr>
          <w:rFonts w:eastAsia="Calibri"/>
          <w:sz w:val="24"/>
          <w:szCs w:val="24"/>
          <w:lang w:val="az-Latn-AZ"/>
        </w:rPr>
        <w:t>əlavə təsir</w:t>
      </w:r>
      <w:r w:rsidR="009329F4" w:rsidRPr="009F2DA2">
        <w:rPr>
          <w:rFonts w:eastAsia="Calibri"/>
          <w:sz w:val="24"/>
          <w:szCs w:val="24"/>
          <w:lang w:val="az-Cyrl-AZ"/>
        </w:rPr>
        <w:t xml:space="preserve">ləri minimallaşdırmaq olar.  </w:t>
      </w:r>
    </w:p>
    <w:p w14:paraId="4692EB35" w14:textId="77777777" w:rsidR="009329F4" w:rsidRPr="00477571" w:rsidRDefault="009329F4" w:rsidP="009329F4">
      <w:pPr>
        <w:pStyle w:val="a3"/>
        <w:jc w:val="both"/>
        <w:rPr>
          <w:rFonts w:eastAsia="Calibri"/>
          <w:i/>
          <w:iCs/>
          <w:sz w:val="24"/>
          <w:szCs w:val="24"/>
          <w:lang w:val="az-Latn-AZ"/>
        </w:rPr>
      </w:pPr>
      <w:r w:rsidRPr="009F2DA2">
        <w:rPr>
          <w:rFonts w:eastAsia="Calibri"/>
          <w:i/>
          <w:iCs/>
          <w:sz w:val="24"/>
          <w:szCs w:val="24"/>
          <w:lang w:val="az-Cyrl-AZ"/>
        </w:rPr>
        <w:t>Mədə</w:t>
      </w:r>
      <w:r w:rsidR="00477571">
        <w:rPr>
          <w:rFonts w:eastAsia="Calibri"/>
          <w:i/>
          <w:iCs/>
          <w:sz w:val="24"/>
          <w:szCs w:val="24"/>
          <w:lang w:val="az-Cyrl-AZ"/>
        </w:rPr>
        <w:t>-bağırsaq qanaxma</w:t>
      </w:r>
      <w:r w:rsidR="00477571">
        <w:rPr>
          <w:rFonts w:eastAsia="Calibri"/>
          <w:i/>
          <w:iCs/>
          <w:sz w:val="24"/>
          <w:szCs w:val="24"/>
          <w:lang w:val="az-Latn-AZ"/>
        </w:rPr>
        <w:t>lar</w:t>
      </w:r>
      <w:r w:rsidRPr="009F2DA2">
        <w:rPr>
          <w:rFonts w:eastAsia="Calibri"/>
          <w:i/>
          <w:iCs/>
          <w:sz w:val="24"/>
          <w:szCs w:val="24"/>
          <w:lang w:val="az-Cyrl-AZ"/>
        </w:rPr>
        <w:t>ı,</w:t>
      </w:r>
      <w:r w:rsidR="00477571">
        <w:rPr>
          <w:rFonts w:eastAsia="Calibri"/>
          <w:i/>
          <w:iCs/>
          <w:sz w:val="24"/>
          <w:szCs w:val="24"/>
          <w:lang w:val="az-Cyrl-AZ"/>
        </w:rPr>
        <w:t xml:space="preserve"> xora</w:t>
      </w:r>
      <w:r w:rsidR="00477571">
        <w:rPr>
          <w:rFonts w:eastAsia="Calibri"/>
          <w:i/>
          <w:iCs/>
          <w:sz w:val="24"/>
          <w:szCs w:val="24"/>
          <w:lang w:val="az-Latn-AZ"/>
        </w:rPr>
        <w:t xml:space="preserve"> və</w:t>
      </w:r>
      <w:r w:rsidRPr="009F2DA2">
        <w:rPr>
          <w:rFonts w:eastAsia="Calibri"/>
          <w:i/>
          <w:iCs/>
          <w:sz w:val="24"/>
          <w:szCs w:val="24"/>
          <w:lang w:val="az-Cyrl-AZ"/>
        </w:rPr>
        <w:t xml:space="preserve"> perforasiya</w:t>
      </w:r>
      <w:r w:rsidR="00477571">
        <w:rPr>
          <w:rFonts w:eastAsia="Calibri"/>
          <w:i/>
          <w:iCs/>
          <w:sz w:val="24"/>
          <w:szCs w:val="24"/>
          <w:lang w:val="az-Latn-AZ"/>
        </w:rPr>
        <w:t>ların yaranması</w:t>
      </w:r>
    </w:p>
    <w:p w14:paraId="0D563B1B" w14:textId="77777777" w:rsidR="00EB6443" w:rsidRDefault="00EB6443" w:rsidP="009329F4">
      <w:pPr>
        <w:pStyle w:val="a3"/>
        <w:jc w:val="both"/>
        <w:rPr>
          <w:rFonts w:eastAsia="Calibri"/>
          <w:sz w:val="24"/>
          <w:szCs w:val="24"/>
          <w:lang w:val="az-Latn-AZ"/>
        </w:rPr>
      </w:pPr>
      <w:r w:rsidRPr="009F2DA2">
        <w:rPr>
          <w:rFonts w:eastAsia="Calibri"/>
          <w:sz w:val="24"/>
          <w:szCs w:val="24"/>
          <w:lang w:val="az-Cyrl-AZ"/>
        </w:rPr>
        <w:t>Pasiyentin anamnezində xəbə</w:t>
      </w:r>
      <w:r>
        <w:rPr>
          <w:rFonts w:eastAsia="Calibri"/>
          <w:sz w:val="24"/>
          <w:szCs w:val="24"/>
          <w:lang w:val="az-Cyrl-AZ"/>
        </w:rPr>
        <w:t>rdar</w:t>
      </w:r>
      <w:r w:rsidRPr="009F2DA2">
        <w:rPr>
          <w:rFonts w:eastAsia="Calibri"/>
          <w:sz w:val="24"/>
          <w:szCs w:val="24"/>
          <w:lang w:val="az-Cyrl-AZ"/>
        </w:rPr>
        <w:t>edici simptomlar və ciddi MBT patologiyası</w:t>
      </w:r>
      <w:r>
        <w:rPr>
          <w:rFonts w:eastAsia="Calibri"/>
          <w:sz w:val="24"/>
          <w:szCs w:val="24"/>
          <w:lang w:val="az-Latn-AZ"/>
        </w:rPr>
        <w:t xml:space="preserve">nın olmasından asılı olmayaraq, </w:t>
      </w:r>
      <w:r w:rsidRPr="009F2DA2">
        <w:rPr>
          <w:rFonts w:eastAsia="Calibri"/>
          <w:sz w:val="24"/>
          <w:szCs w:val="24"/>
          <w:lang w:val="az-Cyrl-AZ"/>
        </w:rPr>
        <w:t>QSİƏP</w:t>
      </w:r>
      <w:r>
        <w:rPr>
          <w:rFonts w:eastAsia="Calibri"/>
          <w:sz w:val="24"/>
          <w:szCs w:val="24"/>
          <w:lang w:val="az-Latn-AZ"/>
        </w:rPr>
        <w:t>-in</w:t>
      </w:r>
      <w:r w:rsidRPr="009F2DA2">
        <w:rPr>
          <w:rFonts w:eastAsia="Calibri"/>
          <w:sz w:val="24"/>
          <w:szCs w:val="24"/>
          <w:lang w:val="az-Cyrl-AZ"/>
        </w:rPr>
        <w:t xml:space="preserve"> istifadəsi </w:t>
      </w:r>
      <w:r>
        <w:rPr>
          <w:rFonts w:eastAsia="Calibri"/>
          <w:sz w:val="24"/>
          <w:szCs w:val="24"/>
          <w:lang w:val="az-Latn-AZ"/>
        </w:rPr>
        <w:t xml:space="preserve">zamanı </w:t>
      </w:r>
      <w:r w:rsidRPr="009F2DA2">
        <w:rPr>
          <w:rFonts w:eastAsia="Calibri"/>
          <w:sz w:val="24"/>
          <w:szCs w:val="24"/>
          <w:lang w:val="az-Cyrl-AZ"/>
        </w:rPr>
        <w:t xml:space="preserve">istənilən </w:t>
      </w:r>
      <w:r>
        <w:rPr>
          <w:rFonts w:eastAsia="Calibri"/>
          <w:sz w:val="24"/>
          <w:szCs w:val="24"/>
          <w:lang w:val="az-Latn-AZ"/>
        </w:rPr>
        <w:t>mərhələdə</w:t>
      </w:r>
      <w:r w:rsidRPr="00EB6443">
        <w:rPr>
          <w:rFonts w:eastAsia="Calibri"/>
          <w:sz w:val="24"/>
          <w:szCs w:val="24"/>
          <w:lang w:val="az-Cyrl-AZ"/>
        </w:rPr>
        <w:t xml:space="preserve"> </w:t>
      </w:r>
      <w:r>
        <w:rPr>
          <w:rFonts w:eastAsia="Calibri"/>
          <w:sz w:val="24"/>
          <w:szCs w:val="24"/>
          <w:lang w:val="az-Latn-AZ"/>
        </w:rPr>
        <w:t>bəzən ölümlə nəticələnən m</w:t>
      </w:r>
      <w:r w:rsidRPr="009F2DA2">
        <w:rPr>
          <w:rFonts w:eastAsia="Calibri"/>
          <w:sz w:val="24"/>
          <w:szCs w:val="24"/>
          <w:lang w:val="az-Cyrl-AZ"/>
        </w:rPr>
        <w:t>ədə-bağırsaq qanaxması, xora</w:t>
      </w:r>
      <w:r w:rsidR="002F6948">
        <w:rPr>
          <w:rFonts w:eastAsia="Calibri"/>
          <w:sz w:val="24"/>
          <w:szCs w:val="24"/>
          <w:lang w:val="az-Latn-AZ"/>
        </w:rPr>
        <w:t xml:space="preserve"> və</w:t>
      </w:r>
      <w:r w:rsidRPr="009F2DA2">
        <w:rPr>
          <w:rFonts w:eastAsia="Calibri"/>
          <w:sz w:val="24"/>
          <w:szCs w:val="24"/>
          <w:lang w:val="az-Cyrl-AZ"/>
        </w:rPr>
        <w:t xml:space="preserve"> perforasiya yarana bilə</w:t>
      </w:r>
      <w:r>
        <w:rPr>
          <w:rFonts w:eastAsia="Calibri"/>
          <w:sz w:val="24"/>
          <w:szCs w:val="24"/>
          <w:lang w:val="az-Cyrl-AZ"/>
        </w:rPr>
        <w:t>r</w:t>
      </w:r>
      <w:r>
        <w:rPr>
          <w:rFonts w:eastAsia="Calibri"/>
          <w:sz w:val="24"/>
          <w:szCs w:val="24"/>
          <w:lang w:val="az-Latn-AZ"/>
        </w:rPr>
        <w:t xml:space="preserve">. </w:t>
      </w:r>
    </w:p>
    <w:p w14:paraId="40262F09"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Anamnezd</w:t>
      </w:r>
      <w:r w:rsidR="00EB6443">
        <w:rPr>
          <w:rFonts w:eastAsia="Calibri"/>
          <w:sz w:val="24"/>
          <w:szCs w:val="24"/>
          <w:lang w:val="az-Latn-AZ"/>
        </w:rPr>
        <w:t>ə</w:t>
      </w:r>
      <w:r w:rsidR="00EB6443">
        <w:rPr>
          <w:rFonts w:eastAsia="Calibri"/>
          <w:sz w:val="24"/>
          <w:szCs w:val="24"/>
          <w:lang w:val="az-Cyrl-AZ"/>
        </w:rPr>
        <w:t xml:space="preserve"> </w:t>
      </w:r>
      <w:r w:rsidR="00EB6443" w:rsidRPr="009F2DA2">
        <w:rPr>
          <w:rFonts w:eastAsia="Calibri"/>
          <w:sz w:val="24"/>
          <w:szCs w:val="24"/>
          <w:lang w:val="az-Cyrl-AZ"/>
        </w:rPr>
        <w:t>xüsusilə də qanaxma və ya perforasiya ilə</w:t>
      </w:r>
      <w:r w:rsidR="002F6948">
        <w:rPr>
          <w:rFonts w:eastAsia="Calibri"/>
          <w:sz w:val="24"/>
          <w:szCs w:val="24"/>
          <w:lang w:val="az-Cyrl-AZ"/>
        </w:rPr>
        <w:t xml:space="preserve"> </w:t>
      </w:r>
      <w:r w:rsidR="002F6948">
        <w:rPr>
          <w:rFonts w:eastAsia="Calibri"/>
          <w:sz w:val="24"/>
          <w:szCs w:val="24"/>
          <w:lang w:val="az-Latn-AZ"/>
        </w:rPr>
        <w:t>ağır</w:t>
      </w:r>
      <w:r w:rsidR="00EB6443">
        <w:rPr>
          <w:rFonts w:eastAsia="Calibri"/>
          <w:sz w:val="24"/>
          <w:szCs w:val="24"/>
          <w:lang w:val="az-Cyrl-AZ"/>
        </w:rPr>
        <w:t>laşmış xora</w:t>
      </w:r>
      <w:r w:rsidR="00EB6443">
        <w:rPr>
          <w:rFonts w:eastAsia="Calibri"/>
          <w:sz w:val="24"/>
          <w:szCs w:val="24"/>
          <w:lang w:val="az-Latn-AZ"/>
        </w:rPr>
        <w:t xml:space="preserve"> xəstəliy</w:t>
      </w:r>
      <w:r w:rsidR="00EB6443">
        <w:rPr>
          <w:rFonts w:eastAsia="Calibri"/>
          <w:sz w:val="24"/>
          <w:szCs w:val="24"/>
          <w:lang w:val="az-Cyrl-AZ"/>
        </w:rPr>
        <w:t>i</w:t>
      </w:r>
      <w:r w:rsidR="00EB6443">
        <w:rPr>
          <w:rFonts w:eastAsia="Calibri"/>
          <w:sz w:val="24"/>
          <w:szCs w:val="24"/>
          <w:lang w:val="az-Latn-AZ"/>
        </w:rPr>
        <w:t xml:space="preserve"> olan </w:t>
      </w:r>
      <w:r w:rsidRPr="009F2DA2">
        <w:rPr>
          <w:rFonts w:eastAsia="Calibri"/>
          <w:sz w:val="24"/>
          <w:szCs w:val="24"/>
          <w:lang w:val="az-Cyrl-AZ"/>
        </w:rPr>
        <w:t>pasiyentlərdə və</w:t>
      </w:r>
      <w:r w:rsidR="00305010">
        <w:rPr>
          <w:rFonts w:eastAsia="Calibri"/>
          <w:sz w:val="24"/>
          <w:szCs w:val="24"/>
          <w:lang w:val="az-Cyrl-AZ"/>
        </w:rPr>
        <w:t xml:space="preserve"> </w:t>
      </w:r>
      <w:r w:rsidRPr="009F2DA2">
        <w:rPr>
          <w:rFonts w:eastAsia="Calibri"/>
          <w:sz w:val="24"/>
          <w:szCs w:val="24"/>
          <w:lang w:val="az-Cyrl-AZ"/>
        </w:rPr>
        <w:t>yaşlı pasiyentlərdə QSİƏP</w:t>
      </w:r>
      <w:r w:rsidR="00EB6443">
        <w:rPr>
          <w:rFonts w:eastAsia="Calibri"/>
          <w:sz w:val="24"/>
          <w:szCs w:val="24"/>
          <w:lang w:val="az-Latn-AZ"/>
        </w:rPr>
        <w:t>-in</w:t>
      </w:r>
      <w:r w:rsidRPr="009F2DA2">
        <w:rPr>
          <w:rFonts w:eastAsia="Calibri"/>
          <w:sz w:val="24"/>
          <w:szCs w:val="24"/>
          <w:lang w:val="az-Cyrl-AZ"/>
        </w:rPr>
        <w:t xml:space="preserve"> dozasının yüksəlmə</w:t>
      </w:r>
      <w:r w:rsidR="00EB6443">
        <w:rPr>
          <w:rFonts w:eastAsia="Calibri"/>
          <w:sz w:val="24"/>
          <w:szCs w:val="24"/>
          <w:lang w:val="az-Cyrl-AZ"/>
        </w:rPr>
        <w:t xml:space="preserve">si zamanı </w:t>
      </w:r>
      <w:r w:rsidR="00EB6443">
        <w:rPr>
          <w:rFonts w:eastAsia="Calibri"/>
          <w:sz w:val="24"/>
          <w:szCs w:val="24"/>
          <w:lang w:val="az-Latn-AZ"/>
        </w:rPr>
        <w:t xml:space="preserve">MBT qanaxması riski </w:t>
      </w:r>
      <w:r w:rsidR="00EB6443">
        <w:rPr>
          <w:rFonts w:eastAsia="Calibri"/>
          <w:sz w:val="24"/>
          <w:szCs w:val="24"/>
          <w:lang w:val="az-Cyrl-AZ"/>
        </w:rPr>
        <w:t>artır</w:t>
      </w:r>
      <w:r w:rsidR="00EB6443">
        <w:rPr>
          <w:rFonts w:eastAsia="Calibri"/>
          <w:sz w:val="24"/>
          <w:szCs w:val="24"/>
          <w:lang w:val="az-Latn-AZ"/>
        </w:rPr>
        <w:t>; bu hallarda</w:t>
      </w:r>
      <w:r w:rsidRPr="009F2DA2">
        <w:rPr>
          <w:rFonts w:eastAsia="Calibri"/>
          <w:sz w:val="24"/>
          <w:szCs w:val="24"/>
          <w:lang w:val="az-Cyrl-AZ"/>
        </w:rPr>
        <w:t xml:space="preserve"> müalicə mümkün olan minimal doza ilə başlanmalıdır. Qeyd olunan pasiyentlərdə və həmçinin asetilsalisil turşusunun aşağı dozaları və ya mədə-bağırsaq riskini yüksəldə biləcək digər dərman vasitələri ilə müalicə qəbul edən pasiyentlərdə</w:t>
      </w:r>
      <w:r w:rsidR="002F6948">
        <w:rPr>
          <w:rFonts w:eastAsia="Calibri"/>
          <w:sz w:val="24"/>
          <w:szCs w:val="24"/>
          <w:lang w:val="az-Cyrl-AZ"/>
        </w:rPr>
        <w:t xml:space="preserve"> qastroprotektor </w:t>
      </w:r>
      <w:r w:rsidR="002F6948">
        <w:rPr>
          <w:rFonts w:eastAsia="Calibri"/>
          <w:sz w:val="24"/>
          <w:szCs w:val="24"/>
          <w:lang w:val="az-Latn-AZ"/>
        </w:rPr>
        <w:t>maddə</w:t>
      </w:r>
      <w:r w:rsidRPr="009F2DA2">
        <w:rPr>
          <w:rFonts w:eastAsia="Calibri"/>
          <w:sz w:val="24"/>
          <w:szCs w:val="24"/>
          <w:lang w:val="az-Cyrl-AZ"/>
        </w:rPr>
        <w:t>lər (məsələn, mizoprostol və</w:t>
      </w:r>
      <w:r w:rsidR="00305010">
        <w:rPr>
          <w:rFonts w:eastAsia="Calibri"/>
          <w:sz w:val="24"/>
          <w:szCs w:val="24"/>
          <w:lang w:val="az-Cyrl-AZ"/>
        </w:rPr>
        <w:t xml:space="preserve"> ya proton </w:t>
      </w:r>
      <w:r w:rsidR="00305010">
        <w:rPr>
          <w:rFonts w:eastAsia="Calibri"/>
          <w:sz w:val="24"/>
          <w:szCs w:val="24"/>
          <w:lang w:val="az-Latn-AZ"/>
        </w:rPr>
        <w:t>nasosunun</w:t>
      </w:r>
      <w:r w:rsidRPr="009F2DA2">
        <w:rPr>
          <w:rFonts w:eastAsia="Calibri"/>
          <w:sz w:val="24"/>
          <w:szCs w:val="24"/>
          <w:lang w:val="az-Cyrl-AZ"/>
        </w:rPr>
        <w:t xml:space="preserve"> inhibitorları</w:t>
      </w:r>
      <w:r w:rsidR="002F6948">
        <w:rPr>
          <w:rFonts w:eastAsia="Calibri"/>
          <w:sz w:val="24"/>
          <w:szCs w:val="24"/>
          <w:lang w:val="az-Latn-AZ"/>
        </w:rPr>
        <w:t xml:space="preserve"> (PNİ)</w:t>
      </w:r>
      <w:r w:rsidRPr="009F2DA2">
        <w:rPr>
          <w:rFonts w:eastAsia="Calibri"/>
          <w:sz w:val="24"/>
          <w:szCs w:val="24"/>
          <w:lang w:val="az-Cyrl-AZ"/>
        </w:rPr>
        <w:t>) ilə yanaşı müalicə</w:t>
      </w:r>
      <w:r w:rsidR="00305010">
        <w:rPr>
          <w:rFonts w:eastAsia="Calibri"/>
          <w:sz w:val="24"/>
          <w:szCs w:val="24"/>
          <w:lang w:val="az-Cyrl-AZ"/>
        </w:rPr>
        <w:t>nin aparılması</w:t>
      </w:r>
      <w:r w:rsidR="00305010">
        <w:rPr>
          <w:rFonts w:eastAsia="Calibri"/>
          <w:sz w:val="24"/>
          <w:szCs w:val="24"/>
          <w:lang w:val="az-Latn-AZ"/>
        </w:rPr>
        <w:t xml:space="preserve"> nəzərə alın</w:t>
      </w:r>
      <w:r w:rsidRPr="009F2DA2">
        <w:rPr>
          <w:rFonts w:eastAsia="Calibri"/>
          <w:sz w:val="24"/>
          <w:szCs w:val="24"/>
          <w:lang w:val="az-Cyrl-AZ"/>
        </w:rPr>
        <w:t xml:space="preserve">malıdır. </w:t>
      </w:r>
      <w:r w:rsidR="00305010">
        <w:rPr>
          <w:rFonts w:eastAsia="Calibri"/>
          <w:sz w:val="24"/>
          <w:szCs w:val="24"/>
          <w:lang w:val="az-Latn-AZ"/>
        </w:rPr>
        <w:t>Ksekomed preparatı ilə müalicə zamanı h</w:t>
      </w:r>
      <w:r w:rsidRPr="009F2DA2">
        <w:rPr>
          <w:rFonts w:eastAsia="Calibri"/>
          <w:sz w:val="24"/>
          <w:szCs w:val="24"/>
          <w:lang w:val="az-Cyrl-AZ"/>
        </w:rPr>
        <w:t>əmin pasiyentlərin vəziyyətinin müntəzəm qaydada qiymətləndirilməsinin aparılması tövsiyə edilir.</w:t>
      </w:r>
    </w:p>
    <w:p w14:paraId="13E736E7"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Anamnez</w:t>
      </w:r>
      <w:r w:rsidR="002F6948">
        <w:rPr>
          <w:rFonts w:eastAsia="Calibri"/>
          <w:sz w:val="24"/>
          <w:szCs w:val="24"/>
          <w:lang w:val="az-Latn-AZ"/>
        </w:rPr>
        <w:t>lərin</w:t>
      </w:r>
      <w:r w:rsidRPr="009F2DA2">
        <w:rPr>
          <w:rFonts w:eastAsia="Calibri"/>
          <w:sz w:val="24"/>
          <w:szCs w:val="24"/>
          <w:lang w:val="az-Cyrl-AZ"/>
        </w:rPr>
        <w:t>də</w:t>
      </w:r>
      <w:r w:rsidR="002F6948">
        <w:rPr>
          <w:rFonts w:eastAsia="Calibri"/>
          <w:sz w:val="24"/>
          <w:szCs w:val="24"/>
          <w:lang w:val="az-Cyrl-AZ"/>
        </w:rPr>
        <w:t xml:space="preserve"> MBT</w:t>
      </w:r>
      <w:r w:rsidR="002F6948">
        <w:rPr>
          <w:rFonts w:eastAsia="Calibri"/>
          <w:sz w:val="24"/>
          <w:szCs w:val="24"/>
          <w:lang w:val="az-Latn-AZ"/>
        </w:rPr>
        <w:t>-ın</w:t>
      </w:r>
      <w:r w:rsidRPr="009F2DA2">
        <w:rPr>
          <w:rFonts w:eastAsia="Calibri"/>
          <w:sz w:val="24"/>
          <w:szCs w:val="24"/>
          <w:lang w:val="az-Cyrl-AZ"/>
        </w:rPr>
        <w:t xml:space="preserve"> əlavə təsirləri olan pasiyentlər, xüsusilə də</w:t>
      </w:r>
      <w:r w:rsidR="00305010">
        <w:rPr>
          <w:rFonts w:eastAsia="Calibri"/>
          <w:sz w:val="24"/>
          <w:szCs w:val="24"/>
          <w:lang w:val="az-Cyrl-AZ"/>
        </w:rPr>
        <w:t xml:space="preserve">, </w:t>
      </w:r>
      <w:r w:rsidRPr="009F2DA2">
        <w:rPr>
          <w:rFonts w:eastAsia="Calibri"/>
          <w:sz w:val="24"/>
          <w:szCs w:val="24"/>
          <w:lang w:val="az-Cyrl-AZ"/>
        </w:rPr>
        <w:t xml:space="preserve">yaşlı pasiyentlər, MBT tərəfindən qeyri-adi simptomlar haqqında </w:t>
      </w:r>
      <w:r w:rsidR="00562E7B">
        <w:rPr>
          <w:rFonts w:eastAsia="Calibri"/>
          <w:sz w:val="24"/>
          <w:szCs w:val="24"/>
          <w:lang w:val="az-Latn-AZ"/>
        </w:rPr>
        <w:t>(xüsusilə, mədə</w:t>
      </w:r>
      <w:r w:rsidR="002F6948">
        <w:rPr>
          <w:rFonts w:eastAsia="Calibri"/>
          <w:sz w:val="24"/>
          <w:szCs w:val="24"/>
          <w:lang w:val="az-Latn-AZ"/>
        </w:rPr>
        <w:t xml:space="preserve">-bağırsaq qanaxmaları) </w:t>
      </w:r>
      <w:r w:rsidRPr="009F2DA2">
        <w:rPr>
          <w:rFonts w:eastAsia="Calibri"/>
          <w:sz w:val="24"/>
          <w:szCs w:val="24"/>
          <w:lang w:val="az-Cyrl-AZ"/>
        </w:rPr>
        <w:t>müalicə həkiminə məlumat verməlidir, xüsusilə də müalicənin başlanğıc mərhələsində.</w:t>
      </w:r>
    </w:p>
    <w:p w14:paraId="2831EC19" w14:textId="77777777" w:rsidR="009329F4" w:rsidRPr="009F2DA2" w:rsidRDefault="00562E7B" w:rsidP="009329F4">
      <w:pPr>
        <w:pStyle w:val="a3"/>
        <w:jc w:val="both"/>
        <w:rPr>
          <w:rFonts w:eastAsia="Calibri"/>
          <w:sz w:val="24"/>
          <w:szCs w:val="24"/>
          <w:lang w:val="az-Cyrl-AZ"/>
        </w:rPr>
      </w:pPr>
      <w:r>
        <w:rPr>
          <w:rFonts w:eastAsia="Calibri"/>
          <w:sz w:val="24"/>
          <w:szCs w:val="24"/>
          <w:lang w:val="az-Latn-AZ"/>
        </w:rPr>
        <w:t>Ksekomed preparatı</w:t>
      </w:r>
      <w:r w:rsidR="009329F4" w:rsidRPr="009F2DA2">
        <w:rPr>
          <w:rFonts w:eastAsia="Calibri"/>
          <w:sz w:val="24"/>
          <w:szCs w:val="24"/>
          <w:lang w:val="az-Cyrl-AZ"/>
        </w:rPr>
        <w:t xml:space="preserve"> peroral qlükokortikosteroidlər</w:t>
      </w:r>
      <w:r>
        <w:rPr>
          <w:rFonts w:eastAsia="Calibri"/>
          <w:sz w:val="24"/>
          <w:szCs w:val="24"/>
          <w:lang w:val="az-Latn-AZ"/>
        </w:rPr>
        <w:t xml:space="preserve"> (QKS)</w:t>
      </w:r>
      <w:r w:rsidR="009329F4" w:rsidRPr="009F2DA2">
        <w:rPr>
          <w:rFonts w:eastAsia="Calibri"/>
          <w:sz w:val="24"/>
          <w:szCs w:val="24"/>
          <w:lang w:val="az-Cyrl-AZ"/>
        </w:rPr>
        <w:t xml:space="preserve">, antikoaqulyantlar (məsələn, varfarin), serotoninin geri </w:t>
      </w:r>
      <w:r>
        <w:rPr>
          <w:rFonts w:eastAsia="Calibri"/>
          <w:sz w:val="24"/>
          <w:szCs w:val="24"/>
          <w:lang w:val="az-Latn-AZ"/>
        </w:rPr>
        <w:t>tut</w:t>
      </w:r>
      <w:r w:rsidR="009329F4" w:rsidRPr="009F2DA2">
        <w:rPr>
          <w:rFonts w:eastAsia="Calibri"/>
          <w:sz w:val="24"/>
          <w:szCs w:val="24"/>
          <w:lang w:val="az-Latn-AZ"/>
        </w:rPr>
        <w:t>ul</w:t>
      </w:r>
      <w:r w:rsidR="009329F4" w:rsidRPr="009F2DA2">
        <w:rPr>
          <w:rFonts w:eastAsia="Calibri"/>
          <w:sz w:val="24"/>
          <w:szCs w:val="24"/>
          <w:lang w:val="az-Cyrl-AZ"/>
        </w:rPr>
        <w:t xml:space="preserve">masının selektiv inhibitorları </w:t>
      </w:r>
      <w:r>
        <w:rPr>
          <w:rFonts w:eastAsia="Calibri"/>
          <w:sz w:val="24"/>
          <w:szCs w:val="24"/>
          <w:lang w:val="az-Latn-AZ"/>
        </w:rPr>
        <w:t xml:space="preserve">(SGTSİ) </w:t>
      </w:r>
      <w:r w:rsidR="009329F4" w:rsidRPr="009F2DA2">
        <w:rPr>
          <w:rFonts w:eastAsia="Calibri"/>
          <w:sz w:val="24"/>
          <w:szCs w:val="24"/>
          <w:lang w:val="az-Cyrl-AZ"/>
        </w:rPr>
        <w:t xml:space="preserve">və antitrombositar preparatlar (məsələn, asetilsalisil turşusu) </w:t>
      </w:r>
      <w:r>
        <w:rPr>
          <w:rFonts w:eastAsia="Calibri"/>
          <w:sz w:val="24"/>
          <w:szCs w:val="24"/>
          <w:lang w:val="az-Latn-AZ"/>
        </w:rPr>
        <w:t xml:space="preserve">kimi </w:t>
      </w:r>
      <w:r w:rsidRPr="009F2DA2">
        <w:rPr>
          <w:rFonts w:eastAsia="Calibri"/>
          <w:sz w:val="24"/>
          <w:szCs w:val="24"/>
          <w:lang w:val="az-Cyrl-AZ"/>
        </w:rPr>
        <w:t>xoralar və qanaxmaların yaranma riskini yüksəldə bilə</w:t>
      </w:r>
      <w:r>
        <w:rPr>
          <w:rFonts w:eastAsia="Calibri"/>
          <w:sz w:val="24"/>
          <w:szCs w:val="24"/>
          <w:lang w:val="az-Latn-AZ"/>
        </w:rPr>
        <w:t>n</w:t>
      </w:r>
      <w:r w:rsidRPr="009F2DA2">
        <w:rPr>
          <w:rFonts w:eastAsia="Calibri"/>
          <w:sz w:val="24"/>
          <w:szCs w:val="24"/>
          <w:lang w:val="az-Cyrl-AZ"/>
        </w:rPr>
        <w:t xml:space="preserve"> dərman vasitələ</w:t>
      </w:r>
      <w:r>
        <w:rPr>
          <w:rFonts w:eastAsia="Calibri"/>
          <w:sz w:val="24"/>
          <w:szCs w:val="24"/>
          <w:lang w:val="az-Cyrl-AZ"/>
        </w:rPr>
        <w:t xml:space="preserve">ri </w:t>
      </w:r>
      <w:r w:rsidR="009329F4" w:rsidRPr="009F2DA2">
        <w:rPr>
          <w:rFonts w:eastAsia="Calibri"/>
          <w:sz w:val="24"/>
          <w:szCs w:val="24"/>
          <w:lang w:val="az-Cyrl-AZ"/>
        </w:rPr>
        <w:t>ilə yanaşı ehtiyat ilə istifadə olunmalıdır.</w:t>
      </w:r>
    </w:p>
    <w:p w14:paraId="1E3B4D0E" w14:textId="77777777" w:rsidR="009329F4" w:rsidRPr="009F2DA2" w:rsidRDefault="00562E7B" w:rsidP="009329F4">
      <w:pPr>
        <w:pStyle w:val="a3"/>
        <w:jc w:val="both"/>
        <w:rPr>
          <w:rFonts w:eastAsia="Calibri"/>
          <w:sz w:val="24"/>
          <w:szCs w:val="24"/>
          <w:lang w:val="az-Cyrl-AZ"/>
        </w:rPr>
      </w:pPr>
      <w:r>
        <w:rPr>
          <w:rFonts w:eastAsia="Calibri"/>
          <w:sz w:val="24"/>
          <w:szCs w:val="24"/>
          <w:lang w:val="az-Latn-AZ"/>
        </w:rPr>
        <w:t>Ksekomed preparatın</w:t>
      </w:r>
      <w:r w:rsidR="009329F4" w:rsidRPr="009F2DA2">
        <w:rPr>
          <w:rFonts w:eastAsia="Calibri"/>
          <w:sz w:val="24"/>
          <w:szCs w:val="24"/>
          <w:lang w:val="az-Cyrl-AZ"/>
        </w:rPr>
        <w:t>ın istifadəsi fonunda MBT qanaxması və ya xorası inkişaf etdiyi halda müalicə dayandırılmalıdır.</w:t>
      </w:r>
    </w:p>
    <w:p w14:paraId="6407E0FC"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lastRenderedPageBreak/>
        <w:t>Anamnezdə</w:t>
      </w:r>
      <w:r w:rsidR="00562E7B">
        <w:rPr>
          <w:rFonts w:eastAsia="Calibri"/>
          <w:sz w:val="24"/>
          <w:szCs w:val="24"/>
          <w:lang w:val="az-Cyrl-AZ"/>
        </w:rPr>
        <w:t xml:space="preserve"> MBT patologiyası (</w:t>
      </w:r>
      <w:r w:rsidRPr="009F2DA2">
        <w:rPr>
          <w:rFonts w:eastAsia="Calibri"/>
          <w:sz w:val="24"/>
          <w:szCs w:val="24"/>
          <w:lang w:val="az-Cyrl-AZ"/>
        </w:rPr>
        <w:t xml:space="preserve">xoralı kolit, Kron xəstəliyi) olan pasiyentlərdə QSİƏP ehtiyat ilə istifadə olunmalıdır, çünki </w:t>
      </w:r>
      <w:r w:rsidR="00562E7B">
        <w:rPr>
          <w:rFonts w:eastAsia="Calibri"/>
          <w:sz w:val="24"/>
          <w:szCs w:val="24"/>
          <w:lang w:val="az-Latn-AZ"/>
        </w:rPr>
        <w:t>bu xəstəliklər daha da ağırlaşa</w:t>
      </w:r>
      <w:r w:rsidRPr="009F2DA2">
        <w:rPr>
          <w:rFonts w:eastAsia="Calibri"/>
          <w:sz w:val="24"/>
          <w:szCs w:val="24"/>
          <w:lang w:val="az-Cyrl-AZ"/>
        </w:rPr>
        <w:t xml:space="preserve"> bilər.</w:t>
      </w:r>
    </w:p>
    <w:p w14:paraId="1D4F07A7" w14:textId="77777777" w:rsidR="009329F4" w:rsidRPr="009F2DA2" w:rsidRDefault="002618F0" w:rsidP="009329F4">
      <w:pPr>
        <w:pStyle w:val="a3"/>
        <w:jc w:val="both"/>
        <w:rPr>
          <w:rFonts w:eastAsia="Calibri"/>
          <w:i/>
          <w:iCs/>
          <w:sz w:val="24"/>
          <w:szCs w:val="24"/>
          <w:lang w:val="az-Cyrl-AZ"/>
        </w:rPr>
      </w:pPr>
      <w:r>
        <w:rPr>
          <w:rFonts w:eastAsia="Calibri"/>
          <w:i/>
          <w:iCs/>
          <w:sz w:val="24"/>
          <w:szCs w:val="24"/>
          <w:lang w:val="az-Latn-AZ"/>
        </w:rPr>
        <w:t>Y</w:t>
      </w:r>
      <w:r w:rsidR="009329F4" w:rsidRPr="009F2DA2">
        <w:rPr>
          <w:rFonts w:eastAsia="Calibri"/>
          <w:i/>
          <w:iCs/>
          <w:sz w:val="24"/>
          <w:szCs w:val="24"/>
          <w:lang w:val="az-Cyrl-AZ"/>
        </w:rPr>
        <w:t>aşlı pasiyentlər</w:t>
      </w:r>
    </w:p>
    <w:p w14:paraId="7BE55EEA" w14:textId="77777777" w:rsidR="009329F4" w:rsidRPr="009F2DA2" w:rsidRDefault="002618F0" w:rsidP="009329F4">
      <w:pPr>
        <w:pStyle w:val="a3"/>
        <w:jc w:val="both"/>
        <w:rPr>
          <w:rFonts w:eastAsia="Calibri"/>
          <w:sz w:val="24"/>
          <w:szCs w:val="24"/>
          <w:lang w:val="az-Cyrl-AZ"/>
        </w:rPr>
      </w:pPr>
      <w:r>
        <w:rPr>
          <w:rFonts w:eastAsia="Calibri"/>
          <w:sz w:val="24"/>
          <w:szCs w:val="24"/>
          <w:lang w:val="az-Latn-AZ"/>
        </w:rPr>
        <w:t>Y</w:t>
      </w:r>
      <w:r w:rsidR="009329F4" w:rsidRPr="009F2DA2">
        <w:rPr>
          <w:rFonts w:eastAsia="Calibri"/>
          <w:sz w:val="24"/>
          <w:szCs w:val="24"/>
          <w:lang w:val="az-Cyrl-AZ"/>
        </w:rPr>
        <w:t>aşlı pasiyentlərdə</w:t>
      </w:r>
      <w:r>
        <w:rPr>
          <w:rFonts w:eastAsia="Calibri"/>
          <w:sz w:val="24"/>
          <w:szCs w:val="24"/>
          <w:lang w:val="az-Cyrl-AZ"/>
        </w:rPr>
        <w:t xml:space="preserve"> QSİƏP-</w:t>
      </w:r>
      <w:r>
        <w:rPr>
          <w:rFonts w:eastAsia="Calibri"/>
          <w:sz w:val="24"/>
          <w:szCs w:val="24"/>
          <w:lang w:val="az-Latn-AZ"/>
        </w:rPr>
        <w:t>in istifadəsi ilə bağlı əlavə təsirləri</w:t>
      </w:r>
      <w:r w:rsidR="009329F4" w:rsidRPr="009F2DA2">
        <w:rPr>
          <w:rFonts w:eastAsia="Calibri"/>
          <w:sz w:val="24"/>
          <w:szCs w:val="24"/>
          <w:lang w:val="az-Cyrl-AZ"/>
        </w:rPr>
        <w:t xml:space="preserve">n, xüsusilə </w:t>
      </w:r>
      <w:r w:rsidRPr="009F2DA2">
        <w:rPr>
          <w:rFonts w:eastAsia="Calibri"/>
          <w:sz w:val="24"/>
          <w:szCs w:val="24"/>
          <w:lang w:val="az-Cyrl-AZ"/>
        </w:rPr>
        <w:t>ölüm ilə nəticələnə bilə</w:t>
      </w:r>
      <w:r>
        <w:rPr>
          <w:rFonts w:eastAsia="Calibri"/>
          <w:sz w:val="24"/>
          <w:szCs w:val="24"/>
          <w:lang w:val="az-Latn-AZ"/>
        </w:rPr>
        <w:t>n</w:t>
      </w:r>
      <w:r w:rsidRPr="009F2DA2">
        <w:rPr>
          <w:rFonts w:eastAsia="Calibri"/>
          <w:sz w:val="24"/>
          <w:szCs w:val="24"/>
          <w:lang w:val="az-Cyrl-AZ"/>
        </w:rPr>
        <w:t xml:space="preserve"> </w:t>
      </w:r>
      <w:r w:rsidR="009329F4" w:rsidRPr="009F2DA2">
        <w:rPr>
          <w:rFonts w:eastAsia="Calibri"/>
          <w:sz w:val="24"/>
          <w:szCs w:val="24"/>
          <w:lang w:val="az-Cyrl-AZ"/>
        </w:rPr>
        <w:t>də mədə-bağırsaq qanaxmaların və perforasiyaların rast gəlinmə tezliyi daha yüksə</w:t>
      </w:r>
      <w:r>
        <w:rPr>
          <w:rFonts w:eastAsia="Calibri"/>
          <w:sz w:val="24"/>
          <w:szCs w:val="24"/>
          <w:lang w:val="az-Cyrl-AZ"/>
        </w:rPr>
        <w:t>kdir</w:t>
      </w:r>
      <w:r w:rsidR="009329F4" w:rsidRPr="009F2DA2">
        <w:rPr>
          <w:rFonts w:eastAsia="Calibri"/>
          <w:sz w:val="24"/>
          <w:szCs w:val="24"/>
          <w:lang w:val="az-Cyrl-AZ"/>
        </w:rPr>
        <w:t>.</w:t>
      </w:r>
    </w:p>
    <w:p w14:paraId="297741A0" w14:textId="77777777"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Ürək-damar və serebrovaskulyar xəstəliklər</w:t>
      </w:r>
    </w:p>
    <w:p w14:paraId="5F1D7276" w14:textId="77777777" w:rsidR="009329F4" w:rsidRPr="009F2DA2" w:rsidRDefault="00F7788F" w:rsidP="009329F4">
      <w:pPr>
        <w:pStyle w:val="a3"/>
        <w:jc w:val="both"/>
        <w:rPr>
          <w:rFonts w:eastAsia="Calibri"/>
          <w:sz w:val="24"/>
          <w:szCs w:val="24"/>
          <w:lang w:val="az-Cyrl-AZ"/>
        </w:rPr>
      </w:pPr>
      <w:r>
        <w:rPr>
          <w:rFonts w:eastAsia="Calibri"/>
          <w:sz w:val="24"/>
          <w:szCs w:val="24"/>
          <w:lang w:val="az-Latn-AZ"/>
        </w:rPr>
        <w:t>A</w:t>
      </w:r>
      <w:r w:rsidR="009329F4" w:rsidRPr="009F2DA2">
        <w:rPr>
          <w:rFonts w:eastAsia="Calibri"/>
          <w:sz w:val="24"/>
          <w:szCs w:val="24"/>
          <w:lang w:val="az-Cyrl-AZ"/>
        </w:rPr>
        <w:t>rterial hipertenziya və/və ya yüngül və</w:t>
      </w:r>
      <w:r>
        <w:rPr>
          <w:rFonts w:eastAsia="Calibri"/>
          <w:sz w:val="24"/>
          <w:szCs w:val="24"/>
          <w:lang w:val="az-Cyrl-AZ"/>
        </w:rPr>
        <w:t xml:space="preserve"> ya orta</w:t>
      </w:r>
      <w:r>
        <w:rPr>
          <w:rFonts w:eastAsia="Calibri"/>
          <w:sz w:val="24"/>
          <w:szCs w:val="24"/>
          <w:lang w:val="az-Latn-AZ"/>
        </w:rPr>
        <w:t xml:space="preserve"> </w:t>
      </w:r>
      <w:r w:rsidR="009329F4" w:rsidRPr="009F2DA2">
        <w:rPr>
          <w:rFonts w:eastAsia="Calibri"/>
          <w:sz w:val="24"/>
          <w:szCs w:val="24"/>
          <w:lang w:val="az-Cyrl-AZ"/>
        </w:rPr>
        <w:t>dərəcəli durğunluq ürə</w:t>
      </w:r>
      <w:r>
        <w:rPr>
          <w:rFonts w:eastAsia="Calibri"/>
          <w:sz w:val="24"/>
          <w:szCs w:val="24"/>
          <w:lang w:val="az-Cyrl-AZ"/>
        </w:rPr>
        <w:t xml:space="preserve">k çatışmazlığı </w:t>
      </w:r>
      <w:r>
        <w:rPr>
          <w:rFonts w:eastAsia="Calibri"/>
          <w:sz w:val="24"/>
          <w:szCs w:val="24"/>
          <w:lang w:val="az-Latn-AZ"/>
        </w:rPr>
        <w:t>(a</w:t>
      </w:r>
      <w:r w:rsidRPr="009F2DA2">
        <w:rPr>
          <w:rFonts w:eastAsia="Calibri"/>
          <w:sz w:val="24"/>
          <w:szCs w:val="24"/>
          <w:lang w:val="az-Cyrl-AZ"/>
        </w:rPr>
        <w:t>namnezdə olan və ya mövcud</w:t>
      </w:r>
      <w:r>
        <w:rPr>
          <w:rFonts w:eastAsia="Calibri"/>
          <w:sz w:val="24"/>
          <w:szCs w:val="24"/>
          <w:lang w:val="az-Latn-AZ"/>
        </w:rPr>
        <w:t>)</w:t>
      </w:r>
      <w:r w:rsidRPr="009F2DA2">
        <w:rPr>
          <w:rFonts w:eastAsia="Calibri"/>
          <w:sz w:val="24"/>
          <w:szCs w:val="24"/>
          <w:lang w:val="az-Cyrl-AZ"/>
        </w:rPr>
        <w:t xml:space="preserve"> </w:t>
      </w:r>
      <w:r>
        <w:rPr>
          <w:rFonts w:eastAsia="Calibri"/>
          <w:sz w:val="24"/>
          <w:szCs w:val="24"/>
          <w:lang w:val="az-Latn-AZ"/>
        </w:rPr>
        <w:t>olan</w:t>
      </w:r>
      <w:r w:rsidR="009329F4" w:rsidRPr="009F2DA2">
        <w:rPr>
          <w:rFonts w:eastAsia="Calibri"/>
          <w:sz w:val="24"/>
          <w:szCs w:val="24"/>
          <w:lang w:val="az-Cyrl-AZ"/>
        </w:rPr>
        <w:t xml:space="preserve"> pasiyentlərdə </w:t>
      </w:r>
      <w:r>
        <w:rPr>
          <w:rFonts w:eastAsia="Calibri"/>
          <w:sz w:val="24"/>
          <w:szCs w:val="24"/>
          <w:lang w:val="az-Latn-AZ"/>
        </w:rPr>
        <w:t xml:space="preserve">Ksekomed preparatının istifadəsi zamanı </w:t>
      </w:r>
      <w:r w:rsidR="009329F4" w:rsidRPr="009F2DA2">
        <w:rPr>
          <w:rFonts w:eastAsia="Calibri"/>
          <w:sz w:val="24"/>
          <w:szCs w:val="24"/>
          <w:lang w:val="az-Cyrl-AZ"/>
        </w:rPr>
        <w:t>müvafiq monitorinq və konsultasiyanın aparılması tələb olunur, çünki QSİƏP</w:t>
      </w:r>
      <w:r>
        <w:rPr>
          <w:rFonts w:eastAsia="Calibri"/>
          <w:sz w:val="24"/>
          <w:szCs w:val="24"/>
          <w:lang w:val="az-Latn-AZ"/>
        </w:rPr>
        <w:t>-lərin istifadəsi</w:t>
      </w:r>
      <w:r>
        <w:rPr>
          <w:rFonts w:eastAsia="Calibri"/>
          <w:sz w:val="24"/>
          <w:szCs w:val="24"/>
          <w:lang w:val="az-Cyrl-AZ"/>
        </w:rPr>
        <w:t xml:space="preserve"> </w:t>
      </w:r>
      <w:r w:rsidR="009329F4" w:rsidRPr="009F2DA2">
        <w:rPr>
          <w:rFonts w:eastAsia="Calibri"/>
          <w:sz w:val="24"/>
          <w:szCs w:val="24"/>
          <w:lang w:val="az-Cyrl-AZ"/>
        </w:rPr>
        <w:t>mayenin ləngiməsi və ödemlə</w:t>
      </w:r>
      <w:r>
        <w:rPr>
          <w:rFonts w:eastAsia="Calibri"/>
          <w:sz w:val="24"/>
          <w:szCs w:val="24"/>
          <w:lang w:val="az-Cyrl-AZ"/>
        </w:rPr>
        <w:t xml:space="preserve">rin inkişafına </w:t>
      </w:r>
      <w:r>
        <w:rPr>
          <w:rFonts w:eastAsia="Calibri"/>
          <w:sz w:val="24"/>
          <w:szCs w:val="24"/>
          <w:lang w:val="az-Latn-AZ"/>
        </w:rPr>
        <w:t>səbəb olu</w:t>
      </w:r>
      <w:r w:rsidR="009329F4" w:rsidRPr="009F2DA2">
        <w:rPr>
          <w:rFonts w:eastAsia="Calibri"/>
          <w:sz w:val="24"/>
          <w:szCs w:val="24"/>
          <w:lang w:val="az-Cyrl-AZ"/>
        </w:rPr>
        <w:t>r.</w:t>
      </w:r>
    </w:p>
    <w:p w14:paraId="07BD02D2"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Klinik və epidemioloji tədqiqatların nəticələri göstə</w:t>
      </w:r>
      <w:r w:rsidR="0007657C">
        <w:rPr>
          <w:rFonts w:eastAsia="Calibri"/>
          <w:sz w:val="24"/>
          <w:szCs w:val="24"/>
          <w:lang w:val="az-Cyrl-AZ"/>
        </w:rPr>
        <w:t>rir ki, bir sıra QSİƏP-l</w:t>
      </w:r>
      <w:r w:rsidR="0007657C">
        <w:rPr>
          <w:rFonts w:eastAsia="Calibri"/>
          <w:sz w:val="24"/>
          <w:szCs w:val="24"/>
          <w:lang w:val="az-Latn-AZ"/>
        </w:rPr>
        <w:t>ə</w:t>
      </w:r>
      <w:r w:rsidRPr="009F2DA2">
        <w:rPr>
          <w:rFonts w:eastAsia="Calibri"/>
          <w:sz w:val="24"/>
          <w:szCs w:val="24"/>
          <w:lang w:val="az-Cyrl-AZ"/>
        </w:rPr>
        <w:t>r, xüsusilə də, yüksək dozalarda və uzunmüddətli istifadəsi zamanı, arterial tromboembolik fəsadların (məsələn, miokard infarktı və ya insultun) inkişafı riskini yüksəldə bilər. Lornoksikam üçün qeyd olunan riskin mövcudluğunu istisna etmək üçün kifayət qədər məlumat mövcud deyil.</w:t>
      </w:r>
    </w:p>
    <w:p w14:paraId="7921DF9E"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Nəzarət olunmayan arterial hipertenziya, durğunluq ürək çatışmazlığı, təsdiq edilmiş ürəyin işemik xəstəliyi, periferik arteriyaların və/və ya serebrovaskulyar xəstəlikləri olan pasientlərə</w:t>
      </w:r>
      <w:r w:rsidR="000A541A">
        <w:rPr>
          <w:rFonts w:eastAsia="Calibri"/>
          <w:sz w:val="24"/>
          <w:szCs w:val="24"/>
          <w:lang w:val="az-Cyrl-AZ"/>
        </w:rPr>
        <w:t xml:space="preserve"> </w:t>
      </w:r>
      <w:r w:rsidR="000A541A">
        <w:rPr>
          <w:rFonts w:eastAsia="Calibri"/>
          <w:sz w:val="24"/>
          <w:szCs w:val="24"/>
          <w:lang w:val="az-Latn-AZ"/>
        </w:rPr>
        <w:t>Ksekomed preparatı</w:t>
      </w:r>
      <w:r w:rsidR="000A541A">
        <w:rPr>
          <w:rFonts w:eastAsia="Calibri"/>
          <w:sz w:val="24"/>
          <w:szCs w:val="24"/>
          <w:lang w:val="az-Cyrl-AZ"/>
        </w:rPr>
        <w:t xml:space="preserve"> </w:t>
      </w:r>
      <w:r w:rsidR="000A541A" w:rsidRPr="000A541A">
        <w:rPr>
          <w:rFonts w:eastAsia="Calibri"/>
          <w:sz w:val="24"/>
          <w:szCs w:val="24"/>
          <w:lang w:val="az-Cyrl-AZ"/>
        </w:rPr>
        <w:t>fayda-risk nisbətinin qiymətləndirilmə</w:t>
      </w:r>
      <w:r w:rsidR="000A541A">
        <w:rPr>
          <w:rFonts w:eastAsia="Calibri"/>
          <w:sz w:val="24"/>
          <w:szCs w:val="24"/>
          <w:lang w:val="az-Cyrl-AZ"/>
        </w:rPr>
        <w:t>si</w:t>
      </w:r>
      <w:r w:rsidR="000A541A">
        <w:rPr>
          <w:rFonts w:eastAsia="Calibri"/>
          <w:sz w:val="24"/>
          <w:szCs w:val="24"/>
          <w:lang w:val="az-Latn-AZ"/>
        </w:rPr>
        <w:t xml:space="preserve">ndən sonra </w:t>
      </w:r>
      <w:r w:rsidR="000A541A">
        <w:rPr>
          <w:rFonts w:eastAsia="Calibri"/>
          <w:sz w:val="24"/>
          <w:szCs w:val="24"/>
          <w:lang w:val="az-Cyrl-AZ"/>
        </w:rPr>
        <w:t>ehtiyat</w:t>
      </w:r>
      <w:r w:rsidR="000A541A">
        <w:rPr>
          <w:rFonts w:eastAsia="Calibri"/>
          <w:sz w:val="24"/>
          <w:szCs w:val="24"/>
          <w:lang w:val="az-Latn-AZ"/>
        </w:rPr>
        <w:t>la</w:t>
      </w:r>
      <w:r w:rsidRPr="009F2DA2">
        <w:rPr>
          <w:rFonts w:eastAsia="Calibri"/>
          <w:sz w:val="24"/>
          <w:szCs w:val="24"/>
          <w:lang w:val="az-Cyrl-AZ"/>
        </w:rPr>
        <w:t xml:space="preserve"> təyin olunmalıdır. Ürək-damar xəstəliklərin inkişafının risk faktorları (məsələn, arterial hipertenziya, hiperlipidemiya, şəkərli diabet, siqaret çəkmə) olan pasientlərə </w:t>
      </w:r>
      <w:r w:rsidR="000A541A">
        <w:rPr>
          <w:rFonts w:eastAsia="Calibri"/>
          <w:sz w:val="24"/>
          <w:szCs w:val="24"/>
          <w:lang w:val="az-Latn-AZ"/>
        </w:rPr>
        <w:t xml:space="preserve">Ksekomed </w:t>
      </w:r>
      <w:r w:rsidRPr="009F2DA2">
        <w:rPr>
          <w:rFonts w:eastAsia="Calibri"/>
          <w:sz w:val="24"/>
          <w:szCs w:val="24"/>
          <w:lang w:val="az-Cyrl-AZ"/>
        </w:rPr>
        <w:t>preparatın</w:t>
      </w:r>
      <w:r w:rsidR="000A541A">
        <w:rPr>
          <w:rFonts w:eastAsia="Calibri"/>
          <w:sz w:val="24"/>
          <w:szCs w:val="24"/>
          <w:lang w:val="az-Latn-AZ"/>
        </w:rPr>
        <w:t>ın</w:t>
      </w:r>
      <w:r w:rsidR="000A541A">
        <w:rPr>
          <w:rFonts w:eastAsia="Calibri"/>
          <w:sz w:val="24"/>
          <w:szCs w:val="24"/>
          <w:lang w:val="az-Cyrl-AZ"/>
        </w:rPr>
        <w:t xml:space="preserve"> </w:t>
      </w:r>
      <w:r w:rsidRPr="009F2DA2">
        <w:rPr>
          <w:rFonts w:eastAsia="Calibri"/>
          <w:sz w:val="24"/>
          <w:szCs w:val="24"/>
          <w:lang w:val="az-Cyrl-AZ"/>
        </w:rPr>
        <w:t xml:space="preserve">təyini zamanı </w:t>
      </w:r>
      <w:r w:rsidR="000A541A">
        <w:rPr>
          <w:rFonts w:eastAsia="Calibri"/>
          <w:sz w:val="24"/>
          <w:szCs w:val="24"/>
          <w:lang w:val="az-Latn-AZ"/>
        </w:rPr>
        <w:t>fayda-risk nisbətinin qiymətləndirilməsi tələb olunur</w:t>
      </w:r>
      <w:r w:rsidRPr="009F2DA2">
        <w:rPr>
          <w:rFonts w:eastAsia="Calibri"/>
          <w:sz w:val="24"/>
          <w:szCs w:val="24"/>
          <w:lang w:val="az-Cyrl-AZ"/>
        </w:rPr>
        <w:t xml:space="preserve">. </w:t>
      </w:r>
    </w:p>
    <w:p w14:paraId="238CAC7B"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 xml:space="preserve">QSİƏP və heparinin spinal və epidural anesteziyanın aparılması zamanı yanaşı istifadəsi zamanı </w:t>
      </w:r>
      <w:r w:rsidR="000A541A">
        <w:rPr>
          <w:rFonts w:eastAsia="Calibri"/>
          <w:sz w:val="24"/>
          <w:szCs w:val="24"/>
          <w:lang w:val="az-Cyrl-AZ"/>
        </w:rPr>
        <w:t>spinal</w:t>
      </w:r>
      <w:r w:rsidR="000A541A">
        <w:rPr>
          <w:rFonts w:eastAsia="Calibri"/>
          <w:sz w:val="24"/>
          <w:szCs w:val="24"/>
          <w:lang w:val="az-Latn-AZ"/>
        </w:rPr>
        <w:t xml:space="preserve">/ </w:t>
      </w:r>
      <w:r w:rsidR="000A541A" w:rsidRPr="000A541A">
        <w:rPr>
          <w:rFonts w:eastAsia="Calibri"/>
          <w:sz w:val="24"/>
          <w:szCs w:val="24"/>
          <w:lang w:val="az-Cyrl-AZ"/>
        </w:rPr>
        <w:t xml:space="preserve">epidural </w:t>
      </w:r>
      <w:r w:rsidRPr="009F2DA2">
        <w:rPr>
          <w:rFonts w:eastAsia="Calibri"/>
          <w:sz w:val="24"/>
          <w:szCs w:val="24"/>
          <w:lang w:val="az-Cyrl-AZ"/>
        </w:rPr>
        <w:t>hematomanın inkişafı riski yüksələ bilər.</w:t>
      </w:r>
    </w:p>
    <w:p w14:paraId="66C1BCBA" w14:textId="77777777"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Dəri xəstəlikləri</w:t>
      </w:r>
    </w:p>
    <w:p w14:paraId="317227CD" w14:textId="77777777" w:rsidR="009329F4" w:rsidRPr="009F2DA2" w:rsidRDefault="000A541A" w:rsidP="009329F4">
      <w:pPr>
        <w:pStyle w:val="a3"/>
        <w:jc w:val="both"/>
        <w:rPr>
          <w:rFonts w:eastAsia="Calibri"/>
          <w:sz w:val="24"/>
          <w:szCs w:val="24"/>
          <w:lang w:val="az-Cyrl-AZ"/>
        </w:rPr>
      </w:pPr>
      <w:r>
        <w:rPr>
          <w:rFonts w:eastAsia="Calibri"/>
          <w:sz w:val="24"/>
          <w:szCs w:val="24"/>
          <w:lang w:val="az-Latn-AZ"/>
        </w:rPr>
        <w:t>QSİƏP-lərin istifadəsi zamanı ç</w:t>
      </w:r>
      <w:r>
        <w:rPr>
          <w:rFonts w:eastAsia="Calibri"/>
          <w:sz w:val="24"/>
          <w:szCs w:val="24"/>
          <w:lang w:val="az-Cyrl-AZ"/>
        </w:rPr>
        <w:t xml:space="preserve">ox nadir hallarda </w:t>
      </w:r>
      <w:r w:rsidRPr="009F2DA2">
        <w:rPr>
          <w:rFonts w:eastAsia="Calibri"/>
          <w:sz w:val="24"/>
          <w:szCs w:val="24"/>
          <w:lang w:val="az-Cyrl-AZ"/>
        </w:rPr>
        <w:t>eksfoliativ dermatit, Stivens-</w:t>
      </w:r>
      <w:r w:rsidRPr="009F2DA2">
        <w:rPr>
          <w:rFonts w:eastAsia="Calibri"/>
          <w:sz w:val="24"/>
          <w:szCs w:val="24"/>
          <w:lang w:val="az-Latn-AZ"/>
        </w:rPr>
        <w:t>C</w:t>
      </w:r>
      <w:r w:rsidRPr="009F2DA2">
        <w:rPr>
          <w:rFonts w:eastAsia="Calibri"/>
          <w:sz w:val="24"/>
          <w:szCs w:val="24"/>
          <w:lang w:val="az-Cyrl-AZ"/>
        </w:rPr>
        <w:t>onson sindromu və</w:t>
      </w:r>
      <w:r w:rsidR="000D5AF7">
        <w:rPr>
          <w:rFonts w:eastAsia="Calibri"/>
          <w:sz w:val="24"/>
          <w:szCs w:val="24"/>
          <w:lang w:val="az-Cyrl-AZ"/>
        </w:rPr>
        <w:t xml:space="preserve"> toksik</w:t>
      </w:r>
      <w:r w:rsidRPr="009F2DA2">
        <w:rPr>
          <w:rFonts w:eastAsia="Calibri"/>
          <w:sz w:val="24"/>
          <w:szCs w:val="24"/>
          <w:lang w:val="az-Cyrl-AZ"/>
        </w:rPr>
        <w:t xml:space="preserve"> epidermal nekroli</w:t>
      </w:r>
      <w:r>
        <w:rPr>
          <w:rFonts w:eastAsia="Calibri"/>
          <w:sz w:val="24"/>
          <w:szCs w:val="24"/>
          <w:lang w:val="az-Cyrl-AZ"/>
        </w:rPr>
        <w:t xml:space="preserve">z </w:t>
      </w:r>
      <w:r>
        <w:rPr>
          <w:rFonts w:eastAsia="Calibri"/>
          <w:sz w:val="24"/>
          <w:szCs w:val="24"/>
          <w:lang w:val="az-Latn-AZ"/>
        </w:rPr>
        <w:t>kimi</w:t>
      </w:r>
      <w:r>
        <w:rPr>
          <w:rFonts w:eastAsia="Calibri"/>
          <w:sz w:val="24"/>
          <w:szCs w:val="24"/>
          <w:lang w:val="az-Cyrl-AZ"/>
        </w:rPr>
        <w:t xml:space="preserve"> ölüm</w:t>
      </w:r>
      <w:r w:rsidR="009329F4" w:rsidRPr="009F2DA2">
        <w:rPr>
          <w:rFonts w:eastAsia="Calibri"/>
          <w:sz w:val="24"/>
          <w:szCs w:val="24"/>
          <w:lang w:val="az-Cyrl-AZ"/>
        </w:rPr>
        <w:t>lə nəticələnə</w:t>
      </w:r>
      <w:r>
        <w:rPr>
          <w:rFonts w:eastAsia="Calibri"/>
          <w:sz w:val="24"/>
          <w:szCs w:val="24"/>
          <w:lang w:val="az-Latn-AZ"/>
        </w:rPr>
        <w:t xml:space="preserve"> bilə</w:t>
      </w:r>
      <w:r w:rsidR="009329F4" w:rsidRPr="009F2DA2">
        <w:rPr>
          <w:rFonts w:eastAsia="Calibri"/>
          <w:sz w:val="24"/>
          <w:szCs w:val="24"/>
          <w:lang w:val="az-Cyrl-AZ"/>
        </w:rPr>
        <w:t>n ağır dəri xəstəliklər</w:t>
      </w:r>
      <w:r>
        <w:rPr>
          <w:rFonts w:eastAsia="Calibri"/>
          <w:sz w:val="24"/>
          <w:szCs w:val="24"/>
          <w:lang w:val="az-Latn-AZ"/>
        </w:rPr>
        <w:t>i</w:t>
      </w:r>
      <w:r>
        <w:rPr>
          <w:rFonts w:eastAsia="Calibri"/>
          <w:sz w:val="24"/>
          <w:szCs w:val="24"/>
          <w:lang w:val="az-Cyrl-AZ"/>
        </w:rPr>
        <w:t xml:space="preserve"> </w:t>
      </w:r>
      <w:r>
        <w:rPr>
          <w:rFonts w:eastAsia="Calibri"/>
          <w:sz w:val="24"/>
          <w:szCs w:val="24"/>
          <w:lang w:val="az-Latn-AZ"/>
        </w:rPr>
        <w:t>inkişaf edə bilə</w:t>
      </w:r>
      <w:r w:rsidR="009329F4" w:rsidRPr="009F2DA2">
        <w:rPr>
          <w:rFonts w:eastAsia="Calibri"/>
          <w:sz w:val="24"/>
          <w:szCs w:val="24"/>
          <w:lang w:val="az-Cyrl-AZ"/>
        </w:rPr>
        <w:t>r.</w:t>
      </w:r>
    </w:p>
    <w:p w14:paraId="036DC376"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 xml:space="preserve">Həmin reaksiyaların inkişafı riski müalicənin əvvəlində daha yüksəkdir – əksər hallarda reaksiya </w:t>
      </w:r>
      <w:r w:rsidR="000A541A">
        <w:rPr>
          <w:rFonts w:eastAsia="Calibri"/>
          <w:sz w:val="24"/>
          <w:szCs w:val="24"/>
          <w:lang w:val="az-Latn-AZ"/>
        </w:rPr>
        <w:t xml:space="preserve">QSİƏP-lə </w:t>
      </w:r>
      <w:r w:rsidRPr="009F2DA2">
        <w:rPr>
          <w:rFonts w:eastAsia="Calibri"/>
          <w:sz w:val="24"/>
          <w:szCs w:val="24"/>
          <w:lang w:val="az-Cyrl-AZ"/>
        </w:rPr>
        <w:t>müalicənin ilk ayında inkişaf edir. Dəridə, selikli qişalarda səpgilər və ya istənilən digər hiperhəssaslıq əlamətləri ilkin olaraq m</w:t>
      </w:r>
      <w:r w:rsidR="000A541A">
        <w:rPr>
          <w:rFonts w:eastAsia="Calibri"/>
          <w:sz w:val="24"/>
          <w:szCs w:val="24"/>
          <w:lang w:val="az-Cyrl-AZ"/>
        </w:rPr>
        <w:t xml:space="preserve">eydana çıxdığı halda </w:t>
      </w:r>
      <w:r w:rsidR="000A541A">
        <w:rPr>
          <w:rFonts w:eastAsia="Calibri"/>
          <w:sz w:val="24"/>
          <w:szCs w:val="24"/>
          <w:lang w:val="az-Latn-AZ"/>
        </w:rPr>
        <w:t>Ksekomed preparatı</w:t>
      </w:r>
      <w:r w:rsidRPr="009F2DA2">
        <w:rPr>
          <w:rFonts w:eastAsia="Calibri"/>
          <w:sz w:val="24"/>
          <w:szCs w:val="24"/>
          <w:lang w:val="az-Cyrl-AZ"/>
        </w:rPr>
        <w:t xml:space="preserve"> ilə müalicə dayandırılmalıdır. </w:t>
      </w:r>
    </w:p>
    <w:p w14:paraId="24F02D22" w14:textId="77777777"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Respirator xəstəliklər</w:t>
      </w:r>
    </w:p>
    <w:p w14:paraId="2D002BB9" w14:textId="77777777" w:rsidR="009329F4" w:rsidRPr="009F2DA2" w:rsidRDefault="0053675D" w:rsidP="009329F4">
      <w:pPr>
        <w:pStyle w:val="a3"/>
        <w:jc w:val="both"/>
        <w:rPr>
          <w:rFonts w:eastAsia="Calibri"/>
          <w:sz w:val="24"/>
          <w:szCs w:val="24"/>
          <w:lang w:val="az-Cyrl-AZ"/>
        </w:rPr>
      </w:pPr>
      <w:r>
        <w:rPr>
          <w:rFonts w:eastAsia="Calibri"/>
          <w:sz w:val="24"/>
          <w:szCs w:val="24"/>
          <w:lang w:val="az-Latn-AZ"/>
        </w:rPr>
        <w:t>Hal-hazırda</w:t>
      </w:r>
      <w:r w:rsidR="009329F4" w:rsidRPr="009F2DA2">
        <w:rPr>
          <w:rFonts w:eastAsia="Calibri"/>
          <w:sz w:val="24"/>
          <w:szCs w:val="24"/>
          <w:lang w:val="az-Cyrl-AZ"/>
        </w:rPr>
        <w:t xml:space="preserve"> və ya anamnezdə</w:t>
      </w:r>
      <w:r>
        <w:rPr>
          <w:rFonts w:eastAsia="Calibri"/>
          <w:sz w:val="24"/>
          <w:szCs w:val="24"/>
          <w:lang w:val="az-Cyrl-AZ"/>
        </w:rPr>
        <w:t xml:space="preserve"> bronxial astma </w:t>
      </w:r>
      <w:r>
        <w:rPr>
          <w:rFonts w:eastAsia="Calibri"/>
          <w:sz w:val="24"/>
          <w:szCs w:val="24"/>
          <w:lang w:val="az-Latn-AZ"/>
        </w:rPr>
        <w:t xml:space="preserve">xəstəliyi olan </w:t>
      </w:r>
      <w:r w:rsidR="009329F4" w:rsidRPr="009F2DA2">
        <w:rPr>
          <w:rFonts w:eastAsia="Calibri"/>
          <w:sz w:val="24"/>
          <w:szCs w:val="24"/>
          <w:lang w:val="az-Cyrl-AZ"/>
        </w:rPr>
        <w:t>pasiyentlərə</w:t>
      </w:r>
      <w:r>
        <w:rPr>
          <w:rFonts w:eastAsia="Calibri"/>
          <w:sz w:val="24"/>
          <w:szCs w:val="24"/>
          <w:lang w:val="az-Cyrl-AZ"/>
        </w:rPr>
        <w:t xml:space="preserve"> </w:t>
      </w:r>
      <w:r>
        <w:rPr>
          <w:rFonts w:eastAsia="Calibri"/>
          <w:sz w:val="24"/>
          <w:szCs w:val="24"/>
          <w:lang w:val="az-Latn-AZ"/>
        </w:rPr>
        <w:t>QSİƏP-lər</w:t>
      </w:r>
      <w:r>
        <w:rPr>
          <w:rFonts w:eastAsia="Calibri"/>
          <w:sz w:val="24"/>
          <w:szCs w:val="24"/>
          <w:lang w:val="az-Cyrl-AZ"/>
        </w:rPr>
        <w:t xml:space="preserve"> ehtiyat</w:t>
      </w:r>
      <w:r>
        <w:rPr>
          <w:rFonts w:eastAsia="Calibri"/>
          <w:sz w:val="24"/>
          <w:szCs w:val="24"/>
          <w:lang w:val="az-Latn-AZ"/>
        </w:rPr>
        <w:t>la</w:t>
      </w:r>
      <w:r w:rsidR="009329F4" w:rsidRPr="009F2DA2">
        <w:rPr>
          <w:rFonts w:eastAsia="Calibri"/>
          <w:sz w:val="24"/>
          <w:szCs w:val="24"/>
          <w:lang w:val="az-Cyrl-AZ"/>
        </w:rPr>
        <w:t xml:space="preserve"> təyin olunmalıdır, çünki məlumdur ki, həmin pasiyentl</w:t>
      </w:r>
      <w:r w:rsidR="00984602">
        <w:rPr>
          <w:rFonts w:eastAsia="Calibri"/>
          <w:sz w:val="24"/>
          <w:szCs w:val="24"/>
          <w:lang w:val="az-Latn-AZ"/>
        </w:rPr>
        <w:t>ə</w:t>
      </w:r>
      <w:r w:rsidR="009329F4" w:rsidRPr="009F2DA2">
        <w:rPr>
          <w:rFonts w:eastAsia="Calibri"/>
          <w:sz w:val="24"/>
          <w:szCs w:val="24"/>
          <w:lang w:val="az-Cyrl-AZ"/>
        </w:rPr>
        <w:t>rdə QSİƏP bronxospazmın inkişafına səbəb ola bilər.</w:t>
      </w:r>
    </w:p>
    <w:p w14:paraId="7A9A1EC9" w14:textId="77777777"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Sistemli qırmızı qurd eşənəyi və birləşdirici toxumaların qarışıq xəstəlikləri</w:t>
      </w:r>
    </w:p>
    <w:p w14:paraId="059C0946"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Sistemli qırmızı qurd eşənə</w:t>
      </w:r>
      <w:r w:rsidR="00984602">
        <w:rPr>
          <w:rFonts w:eastAsia="Calibri"/>
          <w:sz w:val="24"/>
          <w:szCs w:val="24"/>
          <w:lang w:val="az-Cyrl-AZ"/>
        </w:rPr>
        <w:t>yi</w:t>
      </w:r>
      <w:r w:rsidR="00984602">
        <w:rPr>
          <w:rFonts w:eastAsia="Calibri"/>
          <w:sz w:val="24"/>
          <w:szCs w:val="24"/>
          <w:lang w:val="az-Latn-AZ"/>
        </w:rPr>
        <w:t xml:space="preserve"> </w:t>
      </w:r>
      <w:r w:rsidRPr="009F2DA2">
        <w:rPr>
          <w:rFonts w:eastAsia="Calibri"/>
          <w:sz w:val="24"/>
          <w:szCs w:val="24"/>
          <w:lang w:val="az-Cyrl-AZ"/>
        </w:rPr>
        <w:t>və birləşdirici toxumanın qarışıq xəstəliklə</w:t>
      </w:r>
      <w:r w:rsidR="00984602">
        <w:rPr>
          <w:rFonts w:eastAsia="Calibri"/>
          <w:sz w:val="24"/>
          <w:szCs w:val="24"/>
          <w:lang w:val="az-Cyrl-AZ"/>
        </w:rPr>
        <w:t xml:space="preserve">ri </w:t>
      </w:r>
      <w:r w:rsidR="00984602">
        <w:rPr>
          <w:rFonts w:eastAsia="Calibri"/>
          <w:sz w:val="24"/>
          <w:szCs w:val="24"/>
          <w:lang w:val="az-Latn-AZ"/>
        </w:rPr>
        <w:t>olan</w:t>
      </w:r>
      <w:r w:rsidRPr="009F2DA2">
        <w:rPr>
          <w:rFonts w:eastAsia="Calibri"/>
          <w:sz w:val="24"/>
          <w:szCs w:val="24"/>
          <w:lang w:val="az-Cyrl-AZ"/>
        </w:rPr>
        <w:t xml:space="preserve"> pasiyentlərdə aseptik meningitin inkişafı riski yüksə</w:t>
      </w:r>
      <w:r w:rsidR="00984602">
        <w:rPr>
          <w:rFonts w:eastAsia="Calibri"/>
          <w:sz w:val="24"/>
          <w:szCs w:val="24"/>
          <w:lang w:val="az-Cyrl-AZ"/>
        </w:rPr>
        <w:t xml:space="preserve">k olduğu üçün </w:t>
      </w:r>
      <w:r w:rsidR="00984602">
        <w:rPr>
          <w:rFonts w:eastAsia="Calibri"/>
          <w:sz w:val="24"/>
          <w:szCs w:val="24"/>
          <w:lang w:val="az-Latn-AZ"/>
        </w:rPr>
        <w:t>lornoksikam</w:t>
      </w:r>
      <w:r w:rsidR="00984602">
        <w:rPr>
          <w:rFonts w:eastAsia="Calibri"/>
          <w:sz w:val="24"/>
          <w:szCs w:val="24"/>
          <w:lang w:val="az-Cyrl-AZ"/>
        </w:rPr>
        <w:t xml:space="preserve"> ehtiyat</w:t>
      </w:r>
      <w:r w:rsidR="00984602">
        <w:rPr>
          <w:rFonts w:eastAsia="Calibri"/>
          <w:sz w:val="24"/>
          <w:szCs w:val="24"/>
          <w:lang w:val="az-Latn-AZ"/>
        </w:rPr>
        <w:t>la</w:t>
      </w:r>
      <w:r w:rsidRPr="009F2DA2">
        <w:rPr>
          <w:rFonts w:eastAsia="Calibri"/>
          <w:sz w:val="24"/>
          <w:szCs w:val="24"/>
          <w:lang w:val="az-Cyrl-AZ"/>
        </w:rPr>
        <w:t xml:space="preserve"> istifadə olunmalıdır.</w:t>
      </w:r>
    </w:p>
    <w:p w14:paraId="4E1C6678" w14:textId="77777777"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 xml:space="preserve">Nefrotoksiklik </w:t>
      </w:r>
    </w:p>
    <w:p w14:paraId="3293F198" w14:textId="01E6FEAF"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QSİƏP və takrolimusun yanaşı istifadəsi böyrəklərdə prostasiklin sintezinin zəifləməsi nəticəsində nefrotoksik təsirin riskinin yüksəlməsinə səbəb ola bilər. Qeyd olunan preparatlar ilə kombinəolunmuş müalicə zamanı böyrək funksiyası</w:t>
      </w:r>
      <w:r w:rsidR="0087050E">
        <w:rPr>
          <w:rFonts w:eastAsia="Calibri"/>
          <w:sz w:val="24"/>
          <w:szCs w:val="24"/>
          <w:lang w:val="az-Latn-AZ"/>
        </w:rPr>
        <w:t>na</w:t>
      </w:r>
      <w:r w:rsidRPr="009F2DA2">
        <w:rPr>
          <w:rFonts w:eastAsia="Calibri"/>
          <w:sz w:val="24"/>
          <w:szCs w:val="24"/>
          <w:lang w:val="az-Cyrl-AZ"/>
        </w:rPr>
        <w:t xml:space="preserve"> ciddi nəzarə</w:t>
      </w:r>
      <w:r w:rsidR="00295181">
        <w:rPr>
          <w:rFonts w:eastAsia="Calibri"/>
          <w:sz w:val="24"/>
          <w:szCs w:val="24"/>
          <w:lang w:val="az-Cyrl-AZ"/>
        </w:rPr>
        <w:t xml:space="preserve">t </w:t>
      </w:r>
      <w:r w:rsidR="00295181">
        <w:rPr>
          <w:rFonts w:eastAsia="Calibri"/>
          <w:sz w:val="24"/>
          <w:szCs w:val="24"/>
          <w:lang w:val="az-Latn-AZ"/>
        </w:rPr>
        <w:t>olun</w:t>
      </w:r>
      <w:r w:rsidRPr="009F2DA2">
        <w:rPr>
          <w:rFonts w:eastAsia="Calibri"/>
          <w:sz w:val="24"/>
          <w:szCs w:val="24"/>
          <w:lang w:val="az-Cyrl-AZ"/>
        </w:rPr>
        <w:t>malıdır.</w:t>
      </w:r>
    </w:p>
    <w:p w14:paraId="70A8328D" w14:textId="77777777" w:rsidR="009329F4" w:rsidRPr="00295181" w:rsidRDefault="00295181" w:rsidP="009329F4">
      <w:pPr>
        <w:pStyle w:val="a3"/>
        <w:jc w:val="both"/>
        <w:rPr>
          <w:rFonts w:eastAsia="Calibri"/>
          <w:i/>
          <w:iCs/>
          <w:sz w:val="24"/>
          <w:szCs w:val="24"/>
          <w:lang w:val="az-Latn-AZ"/>
        </w:rPr>
      </w:pPr>
      <w:r>
        <w:rPr>
          <w:rFonts w:eastAsia="Calibri"/>
          <w:i/>
          <w:iCs/>
          <w:sz w:val="24"/>
          <w:szCs w:val="24"/>
          <w:lang w:val="az-Latn-AZ"/>
        </w:rPr>
        <w:t xml:space="preserve">Qaraciyər funksiyasının </w:t>
      </w:r>
      <w:r w:rsidR="009329F4" w:rsidRPr="009F2DA2">
        <w:rPr>
          <w:rFonts w:eastAsia="Calibri"/>
          <w:i/>
          <w:iCs/>
          <w:sz w:val="24"/>
          <w:szCs w:val="24"/>
          <w:lang w:val="az-Cyrl-AZ"/>
        </w:rPr>
        <w:t>göstəricilər</w:t>
      </w:r>
      <w:r>
        <w:rPr>
          <w:rFonts w:eastAsia="Calibri"/>
          <w:i/>
          <w:iCs/>
          <w:sz w:val="24"/>
          <w:szCs w:val="24"/>
          <w:lang w:val="az-Latn-AZ"/>
        </w:rPr>
        <w:t>inin pozğunluqları</w:t>
      </w:r>
    </w:p>
    <w:p w14:paraId="7FA83F5C" w14:textId="77777777"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Əksə</w:t>
      </w:r>
      <w:r w:rsidR="00295181">
        <w:rPr>
          <w:rFonts w:eastAsia="Calibri"/>
          <w:sz w:val="24"/>
          <w:szCs w:val="24"/>
          <w:lang w:val="az-Cyrl-AZ"/>
        </w:rPr>
        <w:t>r QSİƏP-l</w:t>
      </w:r>
      <w:r w:rsidR="00295181">
        <w:rPr>
          <w:rFonts w:eastAsia="Calibri"/>
          <w:sz w:val="24"/>
          <w:szCs w:val="24"/>
          <w:lang w:val="az-Latn-AZ"/>
        </w:rPr>
        <w:t>ərdə</w:t>
      </w:r>
      <w:r w:rsidR="00295181">
        <w:rPr>
          <w:rFonts w:eastAsia="Calibri"/>
          <w:sz w:val="24"/>
          <w:szCs w:val="24"/>
          <w:lang w:val="az-Cyrl-AZ"/>
        </w:rPr>
        <w:t xml:space="preserve"> olduğu kimi, </w:t>
      </w:r>
      <w:r w:rsidR="00295181">
        <w:rPr>
          <w:rFonts w:eastAsia="Calibri"/>
          <w:sz w:val="24"/>
          <w:szCs w:val="24"/>
          <w:lang w:val="az-Latn-AZ"/>
        </w:rPr>
        <w:t xml:space="preserve">qan plazmasında </w:t>
      </w:r>
      <w:r w:rsidR="00295181">
        <w:rPr>
          <w:rFonts w:eastAsia="Calibri"/>
          <w:sz w:val="24"/>
          <w:szCs w:val="24"/>
          <w:lang w:val="az-Cyrl-AZ"/>
        </w:rPr>
        <w:t>trans</w:t>
      </w:r>
      <w:r w:rsidR="00295181">
        <w:rPr>
          <w:rFonts w:eastAsia="Calibri"/>
          <w:sz w:val="24"/>
          <w:szCs w:val="24"/>
          <w:lang w:val="az-Latn-AZ"/>
        </w:rPr>
        <w:t>aminazaların</w:t>
      </w:r>
      <w:r w:rsidR="00295181">
        <w:rPr>
          <w:rFonts w:eastAsia="Calibri"/>
          <w:sz w:val="24"/>
          <w:szCs w:val="24"/>
          <w:lang w:val="az-Cyrl-AZ"/>
        </w:rPr>
        <w:t>,</w:t>
      </w:r>
      <w:r w:rsidRPr="009F2DA2">
        <w:rPr>
          <w:rFonts w:eastAsia="Calibri"/>
          <w:sz w:val="24"/>
          <w:szCs w:val="24"/>
          <w:lang w:val="az-Cyrl-AZ"/>
        </w:rPr>
        <w:t xml:space="preserve"> bilirubinin</w:t>
      </w:r>
      <w:r w:rsidR="00295181">
        <w:rPr>
          <w:rFonts w:eastAsia="Calibri"/>
          <w:sz w:val="24"/>
          <w:szCs w:val="24"/>
          <w:lang w:val="az-Latn-AZ"/>
        </w:rPr>
        <w:t>, k</w:t>
      </w:r>
      <w:r w:rsidR="00295181" w:rsidRPr="009F2DA2">
        <w:rPr>
          <w:rFonts w:eastAsia="Calibri"/>
          <w:sz w:val="24"/>
          <w:szCs w:val="24"/>
          <w:lang w:val="az-Cyrl-AZ"/>
        </w:rPr>
        <w:t>reatinini</w:t>
      </w:r>
      <w:r w:rsidR="00295181">
        <w:rPr>
          <w:rFonts w:eastAsia="Calibri"/>
          <w:sz w:val="24"/>
          <w:szCs w:val="24"/>
          <w:lang w:val="az-Latn-AZ"/>
        </w:rPr>
        <w:t>nin</w:t>
      </w:r>
      <w:r w:rsidR="00295181" w:rsidRPr="009F2DA2">
        <w:rPr>
          <w:rFonts w:eastAsia="Calibri"/>
          <w:sz w:val="24"/>
          <w:szCs w:val="24"/>
          <w:lang w:val="az-Cyrl-AZ"/>
        </w:rPr>
        <w:t xml:space="preserve"> və sidik cövhərinin səviyyəsinin </w:t>
      </w:r>
      <w:r w:rsidR="00295181">
        <w:rPr>
          <w:rFonts w:eastAsia="Calibri"/>
          <w:sz w:val="24"/>
          <w:szCs w:val="24"/>
          <w:lang w:val="az-Latn-AZ"/>
        </w:rPr>
        <w:t xml:space="preserve">yüksəlməsi </w:t>
      </w:r>
      <w:r w:rsidRPr="009F2DA2">
        <w:rPr>
          <w:rFonts w:eastAsia="Calibri"/>
          <w:sz w:val="24"/>
          <w:szCs w:val="24"/>
          <w:lang w:val="az-Cyrl-AZ"/>
        </w:rPr>
        <w:t>və hə</w:t>
      </w:r>
      <w:r w:rsidR="00295181">
        <w:rPr>
          <w:rFonts w:eastAsia="Calibri"/>
          <w:sz w:val="24"/>
          <w:szCs w:val="24"/>
          <w:lang w:val="az-Cyrl-AZ"/>
        </w:rPr>
        <w:t>mçinin</w:t>
      </w:r>
      <w:r w:rsidRPr="009F2DA2">
        <w:rPr>
          <w:rFonts w:eastAsia="Calibri"/>
          <w:sz w:val="24"/>
          <w:szCs w:val="24"/>
          <w:lang w:val="az-Cyrl-AZ"/>
        </w:rPr>
        <w:t xml:space="preserve"> digər laborator göstəricilə</w:t>
      </w:r>
      <w:r w:rsidR="00295181">
        <w:rPr>
          <w:rFonts w:eastAsia="Calibri"/>
          <w:sz w:val="24"/>
          <w:szCs w:val="24"/>
          <w:lang w:val="az-Cyrl-AZ"/>
        </w:rPr>
        <w:t xml:space="preserve">rin </w:t>
      </w:r>
      <w:r w:rsidR="00295181">
        <w:rPr>
          <w:rFonts w:eastAsia="Calibri"/>
          <w:sz w:val="24"/>
          <w:szCs w:val="24"/>
          <w:lang w:val="az-Latn-AZ"/>
        </w:rPr>
        <w:t>dəyişiklikləri baş verə bilə</w:t>
      </w:r>
      <w:r w:rsidRPr="009F2DA2">
        <w:rPr>
          <w:rFonts w:eastAsia="Calibri"/>
          <w:sz w:val="24"/>
          <w:szCs w:val="24"/>
          <w:lang w:val="az-Cyrl-AZ"/>
        </w:rPr>
        <w:t>r. Qeyd olunan dəyişikliklərdən istənilən biri əhəmiyyə</w:t>
      </w:r>
      <w:r w:rsidR="00D50163">
        <w:rPr>
          <w:rFonts w:eastAsia="Calibri"/>
          <w:sz w:val="24"/>
          <w:szCs w:val="24"/>
          <w:lang w:val="az-Cyrl-AZ"/>
        </w:rPr>
        <w:t>tli</w:t>
      </w:r>
      <w:r w:rsidRPr="009F2DA2">
        <w:rPr>
          <w:rFonts w:eastAsia="Calibri"/>
          <w:sz w:val="24"/>
          <w:szCs w:val="24"/>
          <w:lang w:val="az-Cyrl-AZ"/>
        </w:rPr>
        <w:t xml:space="preserve"> və ya uzunmüddətli olduğu halda lornoksikamın qəbulu dayandırılmalı və müvafiq müayinə təyin olunmalıdır. </w:t>
      </w:r>
    </w:p>
    <w:p w14:paraId="74939B3D" w14:textId="77777777"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 xml:space="preserve">Fertillik </w:t>
      </w:r>
    </w:p>
    <w:p w14:paraId="5DB765E0" w14:textId="77777777" w:rsidR="00295181" w:rsidRDefault="00295181" w:rsidP="009329F4">
      <w:pPr>
        <w:pStyle w:val="a3"/>
        <w:jc w:val="both"/>
        <w:rPr>
          <w:rFonts w:eastAsia="Calibri"/>
          <w:sz w:val="24"/>
          <w:szCs w:val="24"/>
          <w:lang w:val="az-Latn-AZ"/>
        </w:rPr>
      </w:pPr>
      <w:r w:rsidRPr="00295181">
        <w:rPr>
          <w:rFonts w:eastAsia="Calibri"/>
          <w:sz w:val="24"/>
          <w:szCs w:val="24"/>
          <w:lang w:val="az-Cyrl-AZ"/>
        </w:rPr>
        <w:t xml:space="preserve">Siklooksigenazanı/ prostaqlandinlər sintezini inhibə edən istənilən preparatın istifadəsi zamanı olduğu kimi lornoksikamın istifadəsi zamanı fertilliyin pozulması mümkündür və bu səbəbdən hamiləliyi planlaşdıran qadınlara Ksekomed preparatının istifadəsi tövsiyə edilmir. Qadın hamilə qala bilmədiyi və ya sonsuzluq ilə bağlı müalicə aldığı halda lornoksikamın qəbulu dayandırılmalıdır. </w:t>
      </w:r>
    </w:p>
    <w:p w14:paraId="5FCC1FCF" w14:textId="15C53035" w:rsidR="009329F4" w:rsidRPr="009F2DA2" w:rsidRDefault="009329F4" w:rsidP="009329F4">
      <w:pPr>
        <w:pStyle w:val="a3"/>
        <w:jc w:val="both"/>
        <w:rPr>
          <w:rFonts w:eastAsia="Calibri"/>
          <w:i/>
          <w:iCs/>
          <w:sz w:val="24"/>
          <w:szCs w:val="24"/>
          <w:lang w:val="az-Cyrl-AZ"/>
        </w:rPr>
      </w:pPr>
      <w:r w:rsidRPr="009F2DA2">
        <w:rPr>
          <w:rFonts w:eastAsia="Calibri"/>
          <w:i/>
          <w:iCs/>
          <w:sz w:val="24"/>
          <w:szCs w:val="24"/>
          <w:lang w:val="az-Cyrl-AZ"/>
        </w:rPr>
        <w:t>Suçiçəyi</w:t>
      </w:r>
    </w:p>
    <w:p w14:paraId="34ED3572" w14:textId="208E3BCD" w:rsidR="009329F4" w:rsidRPr="009F2DA2" w:rsidRDefault="009329F4" w:rsidP="009329F4">
      <w:pPr>
        <w:pStyle w:val="a3"/>
        <w:jc w:val="both"/>
        <w:rPr>
          <w:rFonts w:eastAsia="Calibri"/>
          <w:sz w:val="24"/>
          <w:szCs w:val="24"/>
          <w:lang w:val="az-Cyrl-AZ"/>
        </w:rPr>
      </w:pPr>
      <w:r w:rsidRPr="009F2DA2">
        <w:rPr>
          <w:rFonts w:eastAsia="Calibri"/>
          <w:sz w:val="24"/>
          <w:szCs w:val="24"/>
          <w:lang w:val="az-Cyrl-AZ"/>
        </w:rPr>
        <w:t>Nadir hallarda</w:t>
      </w:r>
      <w:r w:rsidR="00295181">
        <w:rPr>
          <w:rFonts w:eastAsia="Calibri"/>
          <w:sz w:val="24"/>
          <w:szCs w:val="24"/>
          <w:lang w:val="az-Latn-AZ"/>
        </w:rPr>
        <w:t xml:space="preserve"> </w:t>
      </w:r>
      <w:r w:rsidR="0087050E">
        <w:rPr>
          <w:rFonts w:eastAsia="Calibri"/>
          <w:sz w:val="24"/>
          <w:szCs w:val="24"/>
          <w:lang w:val="az-Cyrl-AZ"/>
        </w:rPr>
        <w:t>su</w:t>
      </w:r>
      <w:r w:rsidR="00C45B50" w:rsidRPr="009F2DA2">
        <w:rPr>
          <w:rFonts w:eastAsia="Calibri"/>
          <w:sz w:val="24"/>
          <w:szCs w:val="24"/>
          <w:lang w:val="az-Cyrl-AZ"/>
        </w:rPr>
        <w:t xml:space="preserve">çiçəyi virusu </w:t>
      </w:r>
      <w:r w:rsidR="00295181">
        <w:rPr>
          <w:rFonts w:eastAsia="Calibri"/>
          <w:sz w:val="24"/>
          <w:szCs w:val="24"/>
          <w:lang w:val="az-Latn-AZ"/>
        </w:rPr>
        <w:t>fonunda</w:t>
      </w:r>
      <w:r w:rsidRPr="009F2DA2">
        <w:rPr>
          <w:rFonts w:eastAsia="Calibri"/>
          <w:sz w:val="24"/>
          <w:szCs w:val="24"/>
          <w:lang w:val="az-Cyrl-AZ"/>
        </w:rPr>
        <w:t xml:space="preserve"> </w:t>
      </w:r>
      <w:r w:rsidR="00C45B50">
        <w:rPr>
          <w:rFonts w:eastAsia="Calibri"/>
          <w:sz w:val="24"/>
          <w:szCs w:val="24"/>
          <w:lang w:val="az-Latn-AZ"/>
        </w:rPr>
        <w:t xml:space="preserve">QSİƏP-lərin istifadəsi </w:t>
      </w:r>
      <w:r w:rsidRPr="009F2DA2">
        <w:rPr>
          <w:rFonts w:eastAsia="Calibri"/>
          <w:sz w:val="24"/>
          <w:szCs w:val="24"/>
          <w:lang w:val="az-Cyrl-AZ"/>
        </w:rPr>
        <w:t>dəri və</w:t>
      </w:r>
      <w:r w:rsidR="00C45B50">
        <w:rPr>
          <w:rFonts w:eastAsia="Calibri"/>
          <w:sz w:val="24"/>
          <w:szCs w:val="24"/>
          <w:lang w:val="az-Cyrl-AZ"/>
        </w:rPr>
        <w:t xml:space="preserve"> yumşaq toxumalar</w:t>
      </w:r>
      <w:r w:rsidR="00C45B50">
        <w:rPr>
          <w:rFonts w:eastAsia="Calibri"/>
          <w:sz w:val="24"/>
          <w:szCs w:val="24"/>
          <w:lang w:val="az-Latn-AZ"/>
        </w:rPr>
        <w:t>ı</w:t>
      </w:r>
      <w:r w:rsidR="00C45B50">
        <w:rPr>
          <w:rFonts w:eastAsia="Calibri"/>
          <w:sz w:val="24"/>
          <w:szCs w:val="24"/>
          <w:lang w:val="az-Cyrl-AZ"/>
        </w:rPr>
        <w:t xml:space="preserve">n ağır infeksion </w:t>
      </w:r>
      <w:r w:rsidR="00C45B50">
        <w:rPr>
          <w:rFonts w:eastAsia="Calibri"/>
          <w:sz w:val="24"/>
          <w:szCs w:val="24"/>
          <w:lang w:val="az-Latn-AZ"/>
        </w:rPr>
        <w:t>ağırlaşma</w:t>
      </w:r>
      <w:r w:rsidRPr="009F2DA2">
        <w:rPr>
          <w:rFonts w:eastAsia="Calibri"/>
          <w:sz w:val="24"/>
          <w:szCs w:val="24"/>
          <w:lang w:val="az-Cyrl-AZ"/>
        </w:rPr>
        <w:t>ların inkişafına səbəb ola bilər. Hal-hazırda hə</w:t>
      </w:r>
      <w:r w:rsidR="00295181">
        <w:rPr>
          <w:rFonts w:eastAsia="Calibri"/>
          <w:sz w:val="24"/>
          <w:szCs w:val="24"/>
          <w:lang w:val="az-Cyrl-AZ"/>
        </w:rPr>
        <w:t>min infeksi</w:t>
      </w:r>
      <w:r w:rsidR="00295181">
        <w:rPr>
          <w:rFonts w:eastAsia="Calibri"/>
          <w:sz w:val="24"/>
          <w:szCs w:val="24"/>
          <w:lang w:val="az-Latn-AZ"/>
        </w:rPr>
        <w:t>ya</w:t>
      </w:r>
      <w:r w:rsidRPr="009F2DA2">
        <w:rPr>
          <w:rFonts w:eastAsia="Calibri"/>
          <w:sz w:val="24"/>
          <w:szCs w:val="24"/>
          <w:lang w:val="az-Cyrl-AZ"/>
        </w:rPr>
        <w:t xml:space="preserve">ların ağırlaşmasında </w:t>
      </w:r>
      <w:r w:rsidRPr="009F2DA2">
        <w:rPr>
          <w:rFonts w:eastAsia="Calibri"/>
          <w:sz w:val="24"/>
          <w:szCs w:val="24"/>
          <w:lang w:val="az-Cyrl-AZ"/>
        </w:rPr>
        <w:lastRenderedPageBreak/>
        <w:t>QSİƏP</w:t>
      </w:r>
      <w:r w:rsidR="00295181">
        <w:rPr>
          <w:rFonts w:eastAsia="Calibri"/>
          <w:sz w:val="24"/>
          <w:szCs w:val="24"/>
          <w:lang w:val="az-Latn-AZ"/>
        </w:rPr>
        <w:t>-in</w:t>
      </w:r>
      <w:r w:rsidRPr="009F2DA2">
        <w:rPr>
          <w:rFonts w:eastAsia="Calibri"/>
          <w:sz w:val="24"/>
          <w:szCs w:val="24"/>
          <w:lang w:val="az-Cyrl-AZ"/>
        </w:rPr>
        <w:t xml:space="preserve"> rolu istisna oluna bilmə</w:t>
      </w:r>
      <w:r w:rsidR="00C45B50">
        <w:rPr>
          <w:rFonts w:eastAsia="Calibri"/>
          <w:sz w:val="24"/>
          <w:szCs w:val="24"/>
          <w:lang w:val="az-Latn-AZ"/>
        </w:rPr>
        <w:t>diyi üçün, s</w:t>
      </w:r>
      <w:r w:rsidR="0087050E">
        <w:rPr>
          <w:rFonts w:eastAsia="Calibri"/>
          <w:sz w:val="24"/>
          <w:szCs w:val="24"/>
          <w:lang w:val="az-Cyrl-AZ"/>
        </w:rPr>
        <w:t>u</w:t>
      </w:r>
      <w:r w:rsidRPr="009F2DA2">
        <w:rPr>
          <w:rFonts w:eastAsia="Calibri"/>
          <w:sz w:val="24"/>
          <w:szCs w:val="24"/>
          <w:lang w:val="az-Cyrl-AZ"/>
        </w:rPr>
        <w:t>çiçə</w:t>
      </w:r>
      <w:r w:rsidR="00C45B50">
        <w:rPr>
          <w:rFonts w:eastAsia="Calibri"/>
          <w:sz w:val="24"/>
          <w:szCs w:val="24"/>
          <w:lang w:val="az-Cyrl-AZ"/>
        </w:rPr>
        <w:t>yi</w:t>
      </w:r>
      <w:r w:rsidRPr="009F2DA2">
        <w:rPr>
          <w:rFonts w:eastAsia="Calibri"/>
          <w:sz w:val="24"/>
          <w:szCs w:val="24"/>
          <w:lang w:val="az-Cyrl-AZ"/>
        </w:rPr>
        <w:t xml:space="preserve"> zamanı lornoksikamın istifadəsindən qaçınmaq lazımdır.</w:t>
      </w:r>
    </w:p>
    <w:p w14:paraId="0B2829D0" w14:textId="77777777" w:rsidR="004E3FCE" w:rsidRPr="004E3FCE" w:rsidRDefault="004E3FCE" w:rsidP="004E3FCE">
      <w:pPr>
        <w:rPr>
          <w:i/>
          <w:lang w:val="az-Latn-AZ"/>
        </w:rPr>
      </w:pPr>
      <w:r w:rsidRPr="004E3FCE">
        <w:rPr>
          <w:i/>
          <w:lang w:val="az-Latn-AZ"/>
        </w:rPr>
        <w:t>Köməkçi maddələr haqqında xüsusi məlumat</w:t>
      </w:r>
    </w:p>
    <w:p w14:paraId="1ED8CA69" w14:textId="77777777" w:rsidR="004E3FCE" w:rsidRPr="004E3FCE" w:rsidRDefault="00C45B50" w:rsidP="004E3FCE">
      <w:pPr>
        <w:rPr>
          <w:lang w:val="az-Latn-AZ"/>
        </w:rPr>
      </w:pPr>
      <w:r>
        <w:rPr>
          <w:lang w:val="az-Latn-AZ"/>
        </w:rPr>
        <w:t>Preparatın</w:t>
      </w:r>
      <w:r w:rsidR="004E3FCE" w:rsidRPr="004E3FCE">
        <w:rPr>
          <w:lang w:val="az-Latn-AZ"/>
        </w:rPr>
        <w:t xml:space="preserve"> </w:t>
      </w:r>
      <w:r>
        <w:rPr>
          <w:lang w:val="az-Latn-AZ"/>
        </w:rPr>
        <w:t xml:space="preserve"> 1 flakonunda 1 mmol-dan (23 mq) az natrium vardır, yəni demək olar ki praktiki olaraq tərkibində natrium yoxdur</w:t>
      </w:r>
      <w:r w:rsidR="004E3FCE" w:rsidRPr="004E3FCE">
        <w:rPr>
          <w:lang w:val="az-Latn-AZ"/>
        </w:rPr>
        <w:t>.</w:t>
      </w:r>
    </w:p>
    <w:p w14:paraId="7DD9DA4F" w14:textId="77777777" w:rsidR="00DE3A61" w:rsidRPr="00857D17" w:rsidRDefault="00DE3A61" w:rsidP="003B5927">
      <w:pPr>
        <w:rPr>
          <w:lang w:val="az-Latn-AZ"/>
        </w:rPr>
      </w:pPr>
    </w:p>
    <w:p w14:paraId="2999036F" w14:textId="77777777" w:rsidR="003B5927" w:rsidRPr="00857D17" w:rsidRDefault="003B5927" w:rsidP="003B5927">
      <w:pPr>
        <w:rPr>
          <w:b/>
          <w:lang w:val="az-Latn-AZ"/>
        </w:rPr>
      </w:pPr>
      <w:r w:rsidRPr="00857D17">
        <w:rPr>
          <w:b/>
          <w:lang w:val="az-Latn-AZ"/>
        </w:rPr>
        <w:t xml:space="preserve">Digər dərman vasitələri ilə qarşılıqlı təsiri </w:t>
      </w:r>
    </w:p>
    <w:p w14:paraId="6E25812E" w14:textId="77777777" w:rsidR="00553AF3" w:rsidRPr="00553AF3" w:rsidRDefault="00553AF3" w:rsidP="00FA2943">
      <w:pPr>
        <w:rPr>
          <w:i/>
          <w:lang w:val="az-Latn-AZ"/>
        </w:rPr>
      </w:pPr>
      <w:r w:rsidRPr="00553AF3">
        <w:rPr>
          <w:i/>
          <w:lang w:val="az-Latn-AZ"/>
        </w:rPr>
        <w:t xml:space="preserve">Simetidin </w:t>
      </w:r>
    </w:p>
    <w:p w14:paraId="2FD9A2F8" w14:textId="77777777" w:rsidR="00FA2943" w:rsidRDefault="00553AF3" w:rsidP="00FA2943">
      <w:pPr>
        <w:rPr>
          <w:lang w:val="az-Latn-AZ"/>
        </w:rPr>
      </w:pPr>
      <w:r>
        <w:rPr>
          <w:lang w:val="az-Latn-AZ"/>
        </w:rPr>
        <w:t>Q</w:t>
      </w:r>
      <w:r w:rsidR="00FA2943" w:rsidRPr="00FA2943">
        <w:rPr>
          <w:lang w:val="az-Latn-AZ"/>
        </w:rPr>
        <w:t>an plazmasında lornoksikamın konsentrasiyası yüksəlir ki, bu da lornoksikamın əlavə təsirlərinin in</w:t>
      </w:r>
      <w:r>
        <w:rPr>
          <w:lang w:val="az-Latn-AZ"/>
        </w:rPr>
        <w:t>kişafı riskini yüksəldə bilər (r</w:t>
      </w:r>
      <w:r w:rsidR="00FA2943" w:rsidRPr="00FA2943">
        <w:rPr>
          <w:lang w:val="az-Latn-AZ"/>
        </w:rPr>
        <w:t>anitidin və antasi</w:t>
      </w:r>
      <w:r>
        <w:rPr>
          <w:lang w:val="az-Latn-AZ"/>
        </w:rPr>
        <w:t>d</w:t>
      </w:r>
      <w:r w:rsidR="00FA2943" w:rsidRPr="00FA2943">
        <w:rPr>
          <w:lang w:val="az-Latn-AZ"/>
        </w:rPr>
        <w:t xml:space="preserve"> preparatlar ilə qar</w:t>
      </w:r>
      <w:r>
        <w:rPr>
          <w:lang w:val="az-Latn-AZ"/>
        </w:rPr>
        <w:t>şılıqlı təsiri aşkarlanmamışdır).</w:t>
      </w:r>
    </w:p>
    <w:p w14:paraId="4B4DD53E" w14:textId="77777777" w:rsidR="00553AF3" w:rsidRPr="00553AF3" w:rsidRDefault="00D50163" w:rsidP="00FA2943">
      <w:pPr>
        <w:rPr>
          <w:i/>
          <w:lang w:val="az-Latn-AZ"/>
        </w:rPr>
      </w:pPr>
      <w:r>
        <w:rPr>
          <w:i/>
          <w:lang w:val="az-Latn-AZ"/>
        </w:rPr>
        <w:t>Antikoaquly</w:t>
      </w:r>
      <w:r w:rsidR="00553AF3" w:rsidRPr="00553AF3">
        <w:rPr>
          <w:i/>
          <w:lang w:val="az-Latn-AZ"/>
        </w:rPr>
        <w:t>antlar</w:t>
      </w:r>
    </w:p>
    <w:p w14:paraId="03FA7A80" w14:textId="77777777" w:rsidR="00553AF3" w:rsidRDefault="00553AF3" w:rsidP="00FA2943">
      <w:pPr>
        <w:rPr>
          <w:lang w:val="az-Latn-AZ"/>
        </w:rPr>
      </w:pPr>
      <w:r>
        <w:rPr>
          <w:lang w:val="az-Latn-AZ"/>
        </w:rPr>
        <w:t>QSİƏP-lər</w:t>
      </w:r>
      <w:r w:rsidRPr="00553AF3">
        <w:rPr>
          <w:lang w:val="az-Latn-AZ"/>
        </w:rPr>
        <w:t xml:space="preserve"> antikoaqulyantların, məsələn, varfar</w:t>
      </w:r>
      <w:r>
        <w:rPr>
          <w:lang w:val="az-Latn-AZ"/>
        </w:rPr>
        <w:t>inin təsirini artıra bilir. B</w:t>
      </w:r>
      <w:r w:rsidRPr="00FA2943">
        <w:rPr>
          <w:lang w:val="az-Latn-AZ"/>
        </w:rPr>
        <w:t>eynəlxalq normallaşdırılmış nisbətin (BNN)</w:t>
      </w:r>
      <w:r>
        <w:rPr>
          <w:lang w:val="az-Latn-AZ"/>
        </w:rPr>
        <w:t xml:space="preserve"> </w:t>
      </w:r>
      <w:r w:rsidRPr="00553AF3">
        <w:rPr>
          <w:lang w:val="az-Latn-AZ"/>
        </w:rPr>
        <w:t>diqqətli monitorinqi</w:t>
      </w:r>
      <w:r>
        <w:rPr>
          <w:lang w:val="az-Latn-AZ"/>
        </w:rPr>
        <w:t>ni</w:t>
      </w:r>
      <w:r w:rsidRPr="00553AF3">
        <w:rPr>
          <w:lang w:val="az-Latn-AZ"/>
        </w:rPr>
        <w:t xml:space="preserve"> aparmaq lazımdır.</w:t>
      </w:r>
    </w:p>
    <w:p w14:paraId="3B3A4536" w14:textId="77777777" w:rsidR="00553AF3" w:rsidRPr="00553AF3" w:rsidRDefault="00553AF3" w:rsidP="00FA2943">
      <w:pPr>
        <w:rPr>
          <w:i/>
          <w:lang w:val="az-Latn-AZ"/>
        </w:rPr>
      </w:pPr>
      <w:r w:rsidRPr="00553AF3">
        <w:rPr>
          <w:i/>
          <w:lang w:val="az-Latn-AZ"/>
        </w:rPr>
        <w:t xml:space="preserve">Fenprokumon </w:t>
      </w:r>
    </w:p>
    <w:p w14:paraId="457DF1BF" w14:textId="77777777" w:rsidR="00FA2943" w:rsidRPr="00FA2943" w:rsidRDefault="00553AF3" w:rsidP="00FA2943">
      <w:pPr>
        <w:rPr>
          <w:lang w:val="az-Latn-AZ"/>
        </w:rPr>
      </w:pPr>
      <w:r>
        <w:rPr>
          <w:lang w:val="az-Latn-AZ"/>
        </w:rPr>
        <w:t>Fenprokumon effektivliyinin azalması.</w:t>
      </w:r>
    </w:p>
    <w:p w14:paraId="0BB01105" w14:textId="77777777" w:rsidR="00553AF3" w:rsidRPr="00553AF3" w:rsidRDefault="00553AF3" w:rsidP="00FA2943">
      <w:pPr>
        <w:rPr>
          <w:i/>
          <w:lang w:val="az-Latn-AZ"/>
        </w:rPr>
      </w:pPr>
      <w:r w:rsidRPr="00553AF3">
        <w:rPr>
          <w:i/>
          <w:lang w:val="az-Latn-AZ"/>
        </w:rPr>
        <w:t>Heparin</w:t>
      </w:r>
    </w:p>
    <w:p w14:paraId="7C899E1E" w14:textId="77777777" w:rsidR="00FA2943" w:rsidRDefault="00553AF3" w:rsidP="00FA2943">
      <w:pPr>
        <w:rPr>
          <w:lang w:val="az-Latn-AZ"/>
        </w:rPr>
      </w:pPr>
      <w:r>
        <w:rPr>
          <w:lang w:val="az-Latn-AZ"/>
        </w:rPr>
        <w:t>S</w:t>
      </w:r>
      <w:r w:rsidR="00FA2943" w:rsidRPr="00FA2943">
        <w:rPr>
          <w:lang w:val="az-Latn-AZ"/>
        </w:rPr>
        <w:t>pinal və ya epidural anesteziyanın aparılması zamanı heparn ilə yanaşı istifadə olunduğu halda QSİƏP qanaxma və spinal və ya epidural hematom</w:t>
      </w:r>
      <w:r>
        <w:rPr>
          <w:lang w:val="az-Latn-AZ"/>
        </w:rPr>
        <w:t>anın inkişafı riskini yüksəldir.</w:t>
      </w:r>
    </w:p>
    <w:p w14:paraId="4683D2AB" w14:textId="0B98E3B8" w:rsidR="00553AF3" w:rsidRPr="00553AF3" w:rsidRDefault="00553AF3" w:rsidP="00FA2943">
      <w:pPr>
        <w:rPr>
          <w:i/>
          <w:lang w:val="az-Latn-AZ"/>
        </w:rPr>
      </w:pPr>
      <w:r w:rsidRPr="00553AF3">
        <w:rPr>
          <w:i/>
          <w:lang w:val="az-Latn-AZ"/>
        </w:rPr>
        <w:t>Angiotenzinçevirici fermentinin (AÇF) inhibit</w:t>
      </w:r>
      <w:r w:rsidR="0087050E">
        <w:rPr>
          <w:i/>
          <w:lang w:val="az-Latn-AZ"/>
        </w:rPr>
        <w:t>o</w:t>
      </w:r>
      <w:r w:rsidRPr="00553AF3">
        <w:rPr>
          <w:i/>
          <w:lang w:val="az-Latn-AZ"/>
        </w:rPr>
        <w:t xml:space="preserve">rları </w:t>
      </w:r>
    </w:p>
    <w:p w14:paraId="4A35C802" w14:textId="0364BED2" w:rsidR="00FA2943" w:rsidRDefault="00553AF3" w:rsidP="00FA2943">
      <w:pPr>
        <w:rPr>
          <w:lang w:val="az-Latn-AZ"/>
        </w:rPr>
      </w:pPr>
      <w:r>
        <w:rPr>
          <w:lang w:val="az-Latn-AZ"/>
        </w:rPr>
        <w:t xml:space="preserve">AÇF </w:t>
      </w:r>
      <w:r w:rsidR="00FA2943" w:rsidRPr="00FA2943">
        <w:rPr>
          <w:lang w:val="az-Latn-AZ"/>
        </w:rPr>
        <w:t>inhibitorlarının hipotenziv effekti</w:t>
      </w:r>
      <w:r>
        <w:rPr>
          <w:lang w:val="az-Latn-AZ"/>
        </w:rPr>
        <w:t>nin zəif</w:t>
      </w:r>
      <w:r w:rsidR="0087050E">
        <w:rPr>
          <w:lang w:val="az-Latn-AZ"/>
        </w:rPr>
        <w:t>l</w:t>
      </w:r>
      <w:r>
        <w:rPr>
          <w:lang w:val="az-Latn-AZ"/>
        </w:rPr>
        <w:t>əməsinə səbəb ola bilər.</w:t>
      </w:r>
    </w:p>
    <w:p w14:paraId="0C46BF0F" w14:textId="77777777" w:rsidR="00553AF3" w:rsidRPr="00195E72" w:rsidRDefault="00195E72" w:rsidP="00FA2943">
      <w:pPr>
        <w:rPr>
          <w:i/>
          <w:lang w:val="az-Latn-AZ"/>
        </w:rPr>
      </w:pPr>
      <w:r w:rsidRPr="00195E72">
        <w:rPr>
          <w:i/>
          <w:lang w:val="az-Latn-AZ"/>
        </w:rPr>
        <w:t>Diuretiklər</w:t>
      </w:r>
    </w:p>
    <w:p w14:paraId="111C5D1F" w14:textId="77777777" w:rsidR="00195E72" w:rsidRDefault="00195E72" w:rsidP="00FA2943">
      <w:pPr>
        <w:rPr>
          <w:lang w:val="az-Latn-AZ"/>
        </w:rPr>
      </w:pPr>
      <w:r>
        <w:rPr>
          <w:lang w:val="az-Latn-AZ"/>
        </w:rPr>
        <w:t>İlgək, tiazid və kaliumqoruyu</w:t>
      </w:r>
      <w:r w:rsidRPr="00FA2943">
        <w:rPr>
          <w:lang w:val="az-Latn-AZ"/>
        </w:rPr>
        <w:t>cu diuretiklərin sidikqovucu və hipotenziv effektini zəiflədir (hiperkaliemiyanın və nefrotoksik</w:t>
      </w:r>
      <w:r>
        <w:rPr>
          <w:lang w:val="az-Latn-AZ"/>
        </w:rPr>
        <w:t>liyin inkişafının yüksək riski).</w:t>
      </w:r>
    </w:p>
    <w:p w14:paraId="082D2A5C" w14:textId="77777777" w:rsidR="00195E72" w:rsidRDefault="00FA2943" w:rsidP="00FA2943">
      <w:pPr>
        <w:rPr>
          <w:lang w:val="az-Latn-AZ"/>
        </w:rPr>
      </w:pPr>
      <w:r w:rsidRPr="00195E72">
        <w:rPr>
          <w:i/>
          <w:lang w:val="az-Latn-AZ"/>
        </w:rPr>
        <w:t>β-</w:t>
      </w:r>
      <w:r w:rsidR="00195E72" w:rsidRPr="00195E72">
        <w:rPr>
          <w:i/>
          <w:lang w:val="az-Latn-AZ"/>
        </w:rPr>
        <w:t xml:space="preserve"> adrenoblokatorlar</w:t>
      </w:r>
      <w:r w:rsidR="00195E72">
        <w:rPr>
          <w:lang w:val="az-Latn-AZ"/>
        </w:rPr>
        <w:t xml:space="preserve"> </w:t>
      </w:r>
    </w:p>
    <w:p w14:paraId="47BEB276" w14:textId="77777777" w:rsidR="00FA2943" w:rsidRPr="00FA2943" w:rsidRDefault="00FA2943" w:rsidP="00FA2943">
      <w:pPr>
        <w:rPr>
          <w:lang w:val="az-Latn-AZ"/>
        </w:rPr>
      </w:pPr>
      <w:r w:rsidRPr="00FA2943">
        <w:rPr>
          <w:lang w:val="az-Latn-AZ"/>
        </w:rPr>
        <w:t>β-adrenoblokatorla</w:t>
      </w:r>
      <w:r w:rsidR="00195E72">
        <w:rPr>
          <w:lang w:val="az-Latn-AZ"/>
        </w:rPr>
        <w:t>rın hipotenziv təsirini azaldır.</w:t>
      </w:r>
    </w:p>
    <w:p w14:paraId="79D124B1" w14:textId="77777777" w:rsidR="00195E72" w:rsidRPr="00195E72" w:rsidRDefault="00FA2943" w:rsidP="00FA2943">
      <w:pPr>
        <w:rPr>
          <w:i/>
          <w:lang w:val="az-Latn-AZ"/>
        </w:rPr>
      </w:pPr>
      <w:r w:rsidRPr="00195E72">
        <w:rPr>
          <w:i/>
          <w:lang w:val="az-Latn-AZ"/>
        </w:rPr>
        <w:t>Angiotenzin II res</w:t>
      </w:r>
      <w:r w:rsidR="00195E72" w:rsidRPr="00195E72">
        <w:rPr>
          <w:i/>
          <w:lang w:val="az-Latn-AZ"/>
        </w:rPr>
        <w:t xml:space="preserve">eptorlarının blokatorları </w:t>
      </w:r>
    </w:p>
    <w:p w14:paraId="6779939C" w14:textId="77777777" w:rsidR="00FA2943" w:rsidRPr="00FA2943" w:rsidRDefault="00195E72" w:rsidP="00FA2943">
      <w:pPr>
        <w:rPr>
          <w:lang w:val="az-Latn-AZ"/>
        </w:rPr>
      </w:pPr>
      <w:r>
        <w:rPr>
          <w:lang w:val="az-Latn-AZ"/>
        </w:rPr>
        <w:t>A</w:t>
      </w:r>
      <w:r w:rsidR="00FA2943" w:rsidRPr="00FA2943">
        <w:rPr>
          <w:lang w:val="az-Latn-AZ"/>
        </w:rPr>
        <w:t>ngiotenzin II reseptorlarının blokatorlarının hipotenziv təsirini azaldır;</w:t>
      </w:r>
    </w:p>
    <w:p w14:paraId="3E20A482" w14:textId="77777777" w:rsidR="00195E72" w:rsidRPr="00195E72" w:rsidRDefault="00195E72" w:rsidP="00FA2943">
      <w:pPr>
        <w:rPr>
          <w:i/>
          <w:lang w:val="az-Latn-AZ"/>
        </w:rPr>
      </w:pPr>
      <w:r w:rsidRPr="00195E72">
        <w:rPr>
          <w:i/>
          <w:lang w:val="az-Latn-AZ"/>
        </w:rPr>
        <w:t xml:space="preserve">Diqoksin </w:t>
      </w:r>
    </w:p>
    <w:p w14:paraId="0553EB18" w14:textId="77777777" w:rsidR="00FA2943" w:rsidRDefault="00195E72" w:rsidP="00FA2943">
      <w:pPr>
        <w:rPr>
          <w:lang w:val="az-Latn-AZ"/>
        </w:rPr>
      </w:pPr>
      <w:r>
        <w:rPr>
          <w:lang w:val="az-Latn-AZ"/>
        </w:rPr>
        <w:t>D</w:t>
      </w:r>
      <w:r w:rsidR="00FA2943" w:rsidRPr="00FA2943">
        <w:rPr>
          <w:lang w:val="az-Latn-AZ"/>
        </w:rPr>
        <w:t>iqoksinin böy</w:t>
      </w:r>
      <w:r>
        <w:rPr>
          <w:lang w:val="az-Latn-AZ"/>
        </w:rPr>
        <w:t>rək klirensini azaldır və</w:t>
      </w:r>
      <w:r w:rsidR="00FA2943" w:rsidRPr="00FA2943">
        <w:rPr>
          <w:lang w:val="az-Latn-AZ"/>
        </w:rPr>
        <w:t xml:space="preserve"> diqoksi</w:t>
      </w:r>
      <w:r>
        <w:rPr>
          <w:lang w:val="az-Latn-AZ"/>
        </w:rPr>
        <w:t>nin toksiklik riskini yüksəldir.</w:t>
      </w:r>
    </w:p>
    <w:p w14:paraId="7F6E9F5A" w14:textId="77777777" w:rsidR="00195E72" w:rsidRPr="00195E72" w:rsidRDefault="0011434E" w:rsidP="00195E72">
      <w:pPr>
        <w:rPr>
          <w:i/>
          <w:lang w:val="az-Latn-AZ"/>
        </w:rPr>
      </w:pPr>
      <w:r>
        <w:rPr>
          <w:i/>
          <w:lang w:val="az-Latn-AZ"/>
        </w:rPr>
        <w:t>Qlü</w:t>
      </w:r>
      <w:r w:rsidR="00195E72" w:rsidRPr="00195E72">
        <w:rPr>
          <w:i/>
          <w:lang w:val="az-Latn-AZ"/>
        </w:rPr>
        <w:t xml:space="preserve">kokortikosteroidlər </w:t>
      </w:r>
    </w:p>
    <w:p w14:paraId="51E44345" w14:textId="77777777" w:rsidR="00195E72" w:rsidRDefault="00195E72" w:rsidP="00FA2943">
      <w:pPr>
        <w:rPr>
          <w:lang w:val="az-Latn-AZ"/>
        </w:rPr>
      </w:pPr>
      <w:r>
        <w:rPr>
          <w:lang w:val="az-Latn-AZ"/>
        </w:rPr>
        <w:t>Mədə-bağırsaq</w:t>
      </w:r>
      <w:r w:rsidRPr="00FA2943">
        <w:rPr>
          <w:lang w:val="az-Latn-AZ"/>
        </w:rPr>
        <w:t xml:space="preserve"> qanaxmalarının</w:t>
      </w:r>
      <w:r>
        <w:rPr>
          <w:lang w:val="az-Latn-AZ"/>
        </w:rPr>
        <w:t xml:space="preserve"> və</w:t>
      </w:r>
      <w:r w:rsidRPr="00FA2943">
        <w:rPr>
          <w:lang w:val="az-Latn-AZ"/>
        </w:rPr>
        <w:t xml:space="preserve"> </w:t>
      </w:r>
      <w:r>
        <w:rPr>
          <w:lang w:val="az-Latn-AZ"/>
        </w:rPr>
        <w:t>xoraların</w:t>
      </w:r>
      <w:r w:rsidRPr="00FA2943">
        <w:rPr>
          <w:lang w:val="az-Latn-AZ"/>
        </w:rPr>
        <w:t xml:space="preserve"> </w:t>
      </w:r>
      <w:r w:rsidR="006F618F">
        <w:rPr>
          <w:lang w:val="az-Latn-AZ"/>
        </w:rPr>
        <w:t>inkişaf riskini yüksəldir.</w:t>
      </w:r>
    </w:p>
    <w:p w14:paraId="3CF58668" w14:textId="77777777" w:rsidR="00195E72" w:rsidRPr="006F618F" w:rsidRDefault="00FA2943" w:rsidP="00FA2943">
      <w:pPr>
        <w:rPr>
          <w:i/>
          <w:lang w:val="az-Latn-AZ"/>
        </w:rPr>
      </w:pPr>
      <w:r w:rsidRPr="006F618F">
        <w:rPr>
          <w:i/>
          <w:lang w:val="az-Latn-AZ"/>
        </w:rPr>
        <w:t xml:space="preserve">Xinolon </w:t>
      </w:r>
      <w:r w:rsidR="006F618F">
        <w:rPr>
          <w:i/>
          <w:lang w:val="az-Latn-AZ"/>
        </w:rPr>
        <w:t xml:space="preserve">qrupundan </w:t>
      </w:r>
      <w:r w:rsidRPr="006F618F">
        <w:rPr>
          <w:i/>
          <w:lang w:val="az-Latn-AZ"/>
        </w:rPr>
        <w:t>antibiotiklər (məsələn,</w:t>
      </w:r>
      <w:r w:rsidR="00195E72" w:rsidRPr="006F618F">
        <w:rPr>
          <w:i/>
          <w:lang w:val="az-Latn-AZ"/>
        </w:rPr>
        <w:t xml:space="preserve"> levofloksasin, ofloksasin) </w:t>
      </w:r>
    </w:p>
    <w:p w14:paraId="3232238A" w14:textId="77777777" w:rsidR="006F618F" w:rsidRPr="00FA2943" w:rsidRDefault="00195E72" w:rsidP="00FA2943">
      <w:pPr>
        <w:rPr>
          <w:lang w:val="az-Latn-AZ"/>
        </w:rPr>
      </w:pPr>
      <w:r>
        <w:rPr>
          <w:lang w:val="az-Latn-AZ"/>
        </w:rPr>
        <w:t>Q</w:t>
      </w:r>
      <w:r w:rsidR="006F618F">
        <w:rPr>
          <w:lang w:val="az-Latn-AZ"/>
        </w:rPr>
        <w:t>ıcolmaların inkişaf riskini yüksəldir.</w:t>
      </w:r>
    </w:p>
    <w:p w14:paraId="488A4437" w14:textId="77777777" w:rsidR="006F618F" w:rsidRPr="006F618F" w:rsidRDefault="00FA2943" w:rsidP="00FA2943">
      <w:pPr>
        <w:rPr>
          <w:i/>
          <w:lang w:val="az-Latn-AZ"/>
        </w:rPr>
      </w:pPr>
      <w:r w:rsidRPr="006F618F">
        <w:rPr>
          <w:i/>
          <w:lang w:val="az-Latn-AZ"/>
        </w:rPr>
        <w:t>Antiaqreqantla</w:t>
      </w:r>
      <w:r w:rsidR="006F618F" w:rsidRPr="006F618F">
        <w:rPr>
          <w:i/>
          <w:lang w:val="az-Latn-AZ"/>
        </w:rPr>
        <w:t xml:space="preserve">r (məsələn, klopidoqrel) </w:t>
      </w:r>
    </w:p>
    <w:p w14:paraId="7B67DF13" w14:textId="77777777" w:rsidR="006F618F" w:rsidRDefault="006F618F" w:rsidP="00FA2943">
      <w:pPr>
        <w:rPr>
          <w:lang w:val="az-Latn-AZ"/>
        </w:rPr>
      </w:pPr>
      <w:r>
        <w:rPr>
          <w:lang w:val="az-Latn-AZ"/>
        </w:rPr>
        <w:t>Mədə-bağırsaq q</w:t>
      </w:r>
      <w:r w:rsidR="00FA2943" w:rsidRPr="00FA2943">
        <w:rPr>
          <w:lang w:val="az-Latn-AZ"/>
        </w:rPr>
        <w:t>anaxma</w:t>
      </w:r>
      <w:r>
        <w:rPr>
          <w:lang w:val="az-Latn-AZ"/>
        </w:rPr>
        <w:t>sının yaranma riski yüksəlir.</w:t>
      </w:r>
    </w:p>
    <w:p w14:paraId="5AE5C7B9" w14:textId="77777777" w:rsidR="006F618F" w:rsidRPr="006F618F" w:rsidRDefault="006F618F" w:rsidP="00FA2943">
      <w:pPr>
        <w:rPr>
          <w:i/>
          <w:lang w:val="az-Latn-AZ"/>
        </w:rPr>
      </w:pPr>
      <w:r w:rsidRPr="006F618F">
        <w:rPr>
          <w:i/>
          <w:lang w:val="az-Latn-AZ"/>
        </w:rPr>
        <w:t>Digər QSİƏP-lər</w:t>
      </w:r>
    </w:p>
    <w:p w14:paraId="3C2BECBC" w14:textId="77777777" w:rsidR="006F618F" w:rsidRDefault="006F618F" w:rsidP="00FA2943">
      <w:pPr>
        <w:rPr>
          <w:lang w:val="az-Latn-AZ"/>
        </w:rPr>
      </w:pPr>
      <w:r w:rsidRPr="006F618F">
        <w:rPr>
          <w:lang w:val="az-Latn-AZ"/>
        </w:rPr>
        <w:t>Mədə-bağırsaq qanaxmalarının və xoraların inkişaf riskini yüksəldir.</w:t>
      </w:r>
    </w:p>
    <w:p w14:paraId="7C25AAAE" w14:textId="77777777" w:rsidR="006F618F" w:rsidRPr="006F618F" w:rsidRDefault="006F618F" w:rsidP="00FA2943">
      <w:pPr>
        <w:rPr>
          <w:i/>
          <w:lang w:val="az-Latn-AZ"/>
        </w:rPr>
      </w:pPr>
      <w:r w:rsidRPr="006F618F">
        <w:rPr>
          <w:i/>
          <w:lang w:val="az-Latn-AZ"/>
        </w:rPr>
        <w:t xml:space="preserve">Metrotreksat </w:t>
      </w:r>
    </w:p>
    <w:p w14:paraId="4C11D2DE" w14:textId="77777777" w:rsidR="006F618F" w:rsidRDefault="006F618F" w:rsidP="00FA2943">
      <w:pPr>
        <w:rPr>
          <w:lang w:val="az-Latn-AZ"/>
        </w:rPr>
      </w:pPr>
      <w:r>
        <w:rPr>
          <w:lang w:val="az-Latn-AZ"/>
        </w:rPr>
        <w:t>Qan plazması</w:t>
      </w:r>
      <w:r w:rsidR="00FA2943" w:rsidRPr="00FA2943">
        <w:rPr>
          <w:lang w:val="az-Latn-AZ"/>
        </w:rPr>
        <w:t xml:space="preserve">nda metotreksatın konsentrasiyasını yüksəlir ki, bu da toksikliyin artmasına səbəb ola bilər. </w:t>
      </w:r>
    </w:p>
    <w:p w14:paraId="62D359A6" w14:textId="77777777" w:rsidR="00FA2943" w:rsidRPr="00FA2943" w:rsidRDefault="006F618F" w:rsidP="00FA2943">
      <w:pPr>
        <w:rPr>
          <w:lang w:val="az-Latn-AZ"/>
        </w:rPr>
      </w:pPr>
      <w:r>
        <w:rPr>
          <w:lang w:val="az-Latn-AZ"/>
        </w:rPr>
        <w:t>Kombinəolunmuş istifadəsi</w:t>
      </w:r>
      <w:r w:rsidR="00FA2943" w:rsidRPr="00FA2943">
        <w:rPr>
          <w:lang w:val="az-Latn-AZ"/>
        </w:rPr>
        <w:t xml:space="preserve"> hal</w:t>
      </w:r>
      <w:r>
        <w:rPr>
          <w:lang w:val="az-Latn-AZ"/>
        </w:rPr>
        <w:t>ın</w:t>
      </w:r>
      <w:r w:rsidR="00FA2943" w:rsidRPr="00FA2943">
        <w:rPr>
          <w:lang w:val="az-Latn-AZ"/>
        </w:rPr>
        <w:t>da pasiyent</w:t>
      </w:r>
      <w:r>
        <w:rPr>
          <w:lang w:val="az-Latn-AZ"/>
        </w:rPr>
        <w:t>lərin</w:t>
      </w:r>
      <w:r w:rsidR="00FA2943" w:rsidRPr="00FA2943">
        <w:rPr>
          <w:lang w:val="az-Latn-AZ"/>
        </w:rPr>
        <w:t xml:space="preserve"> ciddi </w:t>
      </w:r>
      <w:r>
        <w:rPr>
          <w:lang w:val="az-Latn-AZ"/>
        </w:rPr>
        <w:t>monitorinqi aparılmalıdır.</w:t>
      </w:r>
    </w:p>
    <w:p w14:paraId="61232EB0" w14:textId="77777777" w:rsidR="006F618F" w:rsidRPr="006F618F" w:rsidRDefault="006F618F" w:rsidP="00FA2943">
      <w:pPr>
        <w:rPr>
          <w:i/>
          <w:lang w:val="az-Latn-AZ"/>
        </w:rPr>
      </w:pPr>
      <w:r w:rsidRPr="006F618F">
        <w:rPr>
          <w:i/>
          <w:lang w:val="az-Latn-AZ"/>
        </w:rPr>
        <w:t>Serotoninin geri tut</w:t>
      </w:r>
      <w:r w:rsidR="00FA2943" w:rsidRPr="006F618F">
        <w:rPr>
          <w:i/>
          <w:lang w:val="az-Latn-AZ"/>
        </w:rPr>
        <w:t>ulmasının selektiv inhibitorla</w:t>
      </w:r>
      <w:r w:rsidRPr="006F618F">
        <w:rPr>
          <w:i/>
          <w:lang w:val="az-Latn-AZ"/>
        </w:rPr>
        <w:t xml:space="preserve">rı </w:t>
      </w:r>
    </w:p>
    <w:p w14:paraId="1DC2F9AB" w14:textId="77777777" w:rsidR="006F618F" w:rsidRDefault="006F618F" w:rsidP="00FA2943">
      <w:pPr>
        <w:rPr>
          <w:lang w:val="az-Latn-AZ"/>
        </w:rPr>
      </w:pPr>
      <w:r w:rsidRPr="006F618F">
        <w:rPr>
          <w:lang w:val="az-Latn-AZ"/>
        </w:rPr>
        <w:t>Mədə-bağırsaq qanaxması</w:t>
      </w:r>
      <w:r>
        <w:rPr>
          <w:lang w:val="az-Latn-AZ"/>
        </w:rPr>
        <w:t>nın yaranma</w:t>
      </w:r>
      <w:r w:rsidRPr="006F618F">
        <w:rPr>
          <w:lang w:val="az-Latn-AZ"/>
        </w:rPr>
        <w:t xml:space="preserve"> riski yüksəlir.</w:t>
      </w:r>
    </w:p>
    <w:p w14:paraId="5BF0E5E4" w14:textId="77777777" w:rsidR="006F618F" w:rsidRPr="006F618F" w:rsidRDefault="006F618F" w:rsidP="00FA2943">
      <w:pPr>
        <w:rPr>
          <w:i/>
          <w:lang w:val="az-Latn-AZ"/>
        </w:rPr>
      </w:pPr>
      <w:r w:rsidRPr="006F618F">
        <w:rPr>
          <w:i/>
          <w:lang w:val="az-Latn-AZ"/>
        </w:rPr>
        <w:t>Litium preparatları</w:t>
      </w:r>
    </w:p>
    <w:p w14:paraId="43B054B0" w14:textId="77777777" w:rsidR="006F618F" w:rsidRDefault="006F618F" w:rsidP="00FA2943">
      <w:pPr>
        <w:rPr>
          <w:lang w:val="az-Latn-AZ"/>
        </w:rPr>
      </w:pPr>
      <w:r>
        <w:rPr>
          <w:lang w:val="az-Latn-AZ"/>
        </w:rPr>
        <w:t>L</w:t>
      </w:r>
      <w:r w:rsidR="00FA2943" w:rsidRPr="00FA2943">
        <w:rPr>
          <w:lang w:val="az-Latn-AZ"/>
        </w:rPr>
        <w:t xml:space="preserve">itiumun qan plazmasında pik konsentrasiyalarının yüksəlməsinə səbəb ola bilər və nəticədə litiumun məlum əlavə təsirləri güclənə bilər. </w:t>
      </w:r>
    </w:p>
    <w:p w14:paraId="5EADBD40" w14:textId="77777777" w:rsidR="00FA2943" w:rsidRPr="00FA2943" w:rsidRDefault="0084504A" w:rsidP="00FA2943">
      <w:pPr>
        <w:rPr>
          <w:lang w:val="az-Latn-AZ"/>
        </w:rPr>
      </w:pPr>
      <w:r>
        <w:rPr>
          <w:lang w:val="az-Latn-AZ"/>
        </w:rPr>
        <w:t>Kombinəolunmuş müalicə zamanı, qan plazmas</w:t>
      </w:r>
      <w:r w:rsidR="00FA2943" w:rsidRPr="00FA2943">
        <w:rPr>
          <w:lang w:val="az-Latn-AZ"/>
        </w:rPr>
        <w:t>ında litium ionlarının səviyyəsi nəzarət altında saxlanılmalıdır, xüsusilə də müalicənin ilkin mərhələsində, dozanın dəyişilməsi və m</w:t>
      </w:r>
      <w:r>
        <w:rPr>
          <w:lang w:val="az-Latn-AZ"/>
        </w:rPr>
        <w:t>üalicənin dayandırılması zamanı</w:t>
      </w:r>
    </w:p>
    <w:p w14:paraId="4A422DDF" w14:textId="77777777" w:rsidR="006F618F" w:rsidRPr="0084504A" w:rsidRDefault="006F618F" w:rsidP="00FA2943">
      <w:pPr>
        <w:rPr>
          <w:i/>
          <w:lang w:val="az-Latn-AZ"/>
        </w:rPr>
      </w:pPr>
      <w:r w:rsidRPr="0084504A">
        <w:rPr>
          <w:i/>
          <w:lang w:val="az-Latn-AZ"/>
        </w:rPr>
        <w:t xml:space="preserve">Siklosporin </w:t>
      </w:r>
    </w:p>
    <w:p w14:paraId="67E693E2" w14:textId="77777777" w:rsidR="00FA2943" w:rsidRPr="00FA2943" w:rsidRDefault="006F618F" w:rsidP="00FA2943">
      <w:pPr>
        <w:rPr>
          <w:lang w:val="az-Latn-AZ"/>
        </w:rPr>
      </w:pPr>
      <w:r>
        <w:rPr>
          <w:lang w:val="az-Latn-AZ"/>
        </w:rPr>
        <w:t>S</w:t>
      </w:r>
      <w:r w:rsidR="0084504A">
        <w:rPr>
          <w:lang w:val="az-Latn-AZ"/>
        </w:rPr>
        <w:t xml:space="preserve">iklosporinin qan plazmasında konsentrasiyası </w:t>
      </w:r>
      <w:r w:rsidR="00FA2943" w:rsidRPr="00FA2943">
        <w:rPr>
          <w:lang w:val="az-Latn-AZ"/>
        </w:rPr>
        <w:t>yüksəlir. Lornoksikam böyrək prostaqlandinlərinin sintezini gücləndiriciyi üçün siklosporinin nefrotoksikliyi güclənə bilər. Preparatların yanaşı istifadəsi zamanı böyrək funksiyası n</w:t>
      </w:r>
      <w:r w:rsidR="0084504A">
        <w:rPr>
          <w:lang w:val="az-Latn-AZ"/>
        </w:rPr>
        <w:t>əzarət altında saxlaınılmalıdır.</w:t>
      </w:r>
    </w:p>
    <w:p w14:paraId="13C43712" w14:textId="77777777" w:rsidR="0084504A" w:rsidRPr="0084504A" w:rsidRDefault="0084504A" w:rsidP="00FA2943">
      <w:pPr>
        <w:rPr>
          <w:i/>
          <w:lang w:val="az-Latn-AZ"/>
        </w:rPr>
      </w:pPr>
      <w:r>
        <w:rPr>
          <w:i/>
          <w:lang w:val="az-Latn-AZ"/>
        </w:rPr>
        <w:t>Sulfonil</w:t>
      </w:r>
      <w:r w:rsidR="00FA2943" w:rsidRPr="0084504A">
        <w:rPr>
          <w:i/>
          <w:lang w:val="az-Latn-AZ"/>
        </w:rPr>
        <w:t>sidik cövhəri törəmələri</w:t>
      </w:r>
      <w:r w:rsidRPr="0084504A">
        <w:rPr>
          <w:i/>
          <w:lang w:val="az-Latn-AZ"/>
        </w:rPr>
        <w:t xml:space="preserve"> (məsələn, qlibenklamid) </w:t>
      </w:r>
    </w:p>
    <w:p w14:paraId="69816B94" w14:textId="2460AC0D" w:rsidR="00FA2943" w:rsidRDefault="0084504A" w:rsidP="00FA2943">
      <w:pPr>
        <w:rPr>
          <w:lang w:val="az-Latn-AZ"/>
        </w:rPr>
      </w:pPr>
      <w:r>
        <w:rPr>
          <w:lang w:val="az-Latn-AZ"/>
        </w:rPr>
        <w:lastRenderedPageBreak/>
        <w:t>Hipoqlikemiya riski yüksəlir.</w:t>
      </w:r>
    </w:p>
    <w:p w14:paraId="2508F5E4" w14:textId="77777777" w:rsidR="0084504A" w:rsidRPr="0084504A" w:rsidRDefault="00FA2943" w:rsidP="00FA2943">
      <w:pPr>
        <w:rPr>
          <w:i/>
          <w:lang w:val="az-Latn-AZ"/>
        </w:rPr>
      </w:pPr>
      <w:r w:rsidRPr="0084504A">
        <w:rPr>
          <w:i/>
          <w:lang w:val="az-Latn-AZ"/>
        </w:rPr>
        <w:t xml:space="preserve">Sitoxrom P450 CYP2C9 izofermentinin inhibitorları və induktorları </w:t>
      </w:r>
    </w:p>
    <w:p w14:paraId="63CDFF99" w14:textId="77777777" w:rsidR="0084504A" w:rsidRDefault="0084504A" w:rsidP="00FA2943">
      <w:pPr>
        <w:rPr>
          <w:lang w:val="az-Latn-AZ"/>
        </w:rPr>
      </w:pPr>
      <w:r>
        <w:rPr>
          <w:lang w:val="az-Latn-AZ"/>
        </w:rPr>
        <w:t>L</w:t>
      </w:r>
      <w:r w:rsidR="00FA2943" w:rsidRPr="00FA2943">
        <w:rPr>
          <w:lang w:val="az-Latn-AZ"/>
        </w:rPr>
        <w:t>ornoksikam (</w:t>
      </w:r>
      <w:r>
        <w:rPr>
          <w:lang w:val="az-Latn-AZ"/>
        </w:rPr>
        <w:t xml:space="preserve">metabolizmində </w:t>
      </w:r>
      <w:r w:rsidR="00FA2943" w:rsidRPr="00FA2943">
        <w:rPr>
          <w:lang w:val="az-Latn-AZ"/>
        </w:rPr>
        <w:t xml:space="preserve">sitoxrom P450 </w:t>
      </w:r>
      <w:r>
        <w:rPr>
          <w:lang w:val="az-Latn-AZ"/>
        </w:rPr>
        <w:t>(</w:t>
      </w:r>
      <w:r w:rsidR="00FA2943" w:rsidRPr="00FA2943">
        <w:rPr>
          <w:lang w:val="az-Latn-AZ"/>
        </w:rPr>
        <w:t xml:space="preserve">CYP2C9 </w:t>
      </w:r>
      <w:r>
        <w:rPr>
          <w:lang w:val="az-Latn-AZ"/>
        </w:rPr>
        <w:t>izofermenti) iştirak edən digər QSİƏP-lər</w:t>
      </w:r>
      <w:r w:rsidR="00FA2943" w:rsidRPr="00FA2943">
        <w:rPr>
          <w:lang w:val="az-Latn-AZ"/>
        </w:rPr>
        <w:t xml:space="preserve"> kimi) </w:t>
      </w:r>
      <w:r w:rsidRPr="0084504A">
        <w:rPr>
          <w:lang w:val="az-Latn-AZ"/>
        </w:rPr>
        <w:t>CYP2C9 izofermenti</w:t>
      </w:r>
      <w:r>
        <w:rPr>
          <w:lang w:val="az-Latn-AZ"/>
        </w:rPr>
        <w:t>ni</w:t>
      </w:r>
      <w:r w:rsidR="00FA2943" w:rsidRPr="00FA2943">
        <w:rPr>
          <w:lang w:val="az-Latn-AZ"/>
        </w:rPr>
        <w:t>n induktorları və inhibitorları ilə qarşı</w:t>
      </w:r>
      <w:r>
        <w:rPr>
          <w:lang w:val="az-Latn-AZ"/>
        </w:rPr>
        <w:t>lıqlı təsir göstərir.</w:t>
      </w:r>
    </w:p>
    <w:p w14:paraId="70D36D44" w14:textId="77777777" w:rsidR="0084504A" w:rsidRPr="0084504A" w:rsidRDefault="0084504A" w:rsidP="00FA2943">
      <w:pPr>
        <w:rPr>
          <w:lang w:val="az-Latn-AZ"/>
        </w:rPr>
      </w:pPr>
      <w:r w:rsidRPr="0084504A">
        <w:rPr>
          <w:i/>
          <w:lang w:val="az-Latn-AZ"/>
        </w:rPr>
        <w:t xml:space="preserve">Takrolimus </w:t>
      </w:r>
    </w:p>
    <w:p w14:paraId="7A13BDFD" w14:textId="77777777" w:rsidR="00FA2943" w:rsidRPr="00FA2943" w:rsidRDefault="0084504A" w:rsidP="00FA2943">
      <w:pPr>
        <w:rPr>
          <w:lang w:val="az-Latn-AZ"/>
        </w:rPr>
      </w:pPr>
      <w:r>
        <w:rPr>
          <w:lang w:val="az-Latn-AZ"/>
        </w:rPr>
        <w:t>B</w:t>
      </w:r>
      <w:r w:rsidR="00FA2943" w:rsidRPr="00FA2943">
        <w:rPr>
          <w:lang w:val="az-Latn-AZ"/>
        </w:rPr>
        <w:t xml:space="preserve">öyrəklərdə prostasiklin sintezinin ləngiməsi nəticəsində nefrotoksik effektin yüksəlməsi. Preparatların yanaşı istifadəsi zamanı böyrək funksiyası </w:t>
      </w:r>
      <w:r>
        <w:rPr>
          <w:lang w:val="az-Latn-AZ"/>
        </w:rPr>
        <w:t>nəzarət altında saxlanılmalıdır.</w:t>
      </w:r>
    </w:p>
    <w:p w14:paraId="626C8F84" w14:textId="77777777" w:rsidR="0084504A" w:rsidRPr="0084504A" w:rsidRDefault="0084504A" w:rsidP="00FA2943">
      <w:pPr>
        <w:rPr>
          <w:i/>
          <w:lang w:val="az-Latn-AZ"/>
        </w:rPr>
      </w:pPr>
      <w:r w:rsidRPr="0084504A">
        <w:rPr>
          <w:i/>
          <w:lang w:val="az-Latn-AZ"/>
        </w:rPr>
        <w:t>Pemetreksed</w:t>
      </w:r>
    </w:p>
    <w:p w14:paraId="79CA977D" w14:textId="77777777" w:rsidR="003B5927" w:rsidRDefault="00FA2943" w:rsidP="00FA2943">
      <w:pPr>
        <w:rPr>
          <w:lang w:val="az-Latn-AZ"/>
        </w:rPr>
      </w:pPr>
      <w:r w:rsidRPr="00FA2943">
        <w:rPr>
          <w:lang w:val="az-Latn-AZ"/>
        </w:rPr>
        <w:t>QSİƏP pemetreksidin böyrək klirensini azalda bilər ki, bu da preparatın nef</w:t>
      </w:r>
      <w:r w:rsidR="0084504A">
        <w:rPr>
          <w:lang w:val="az-Latn-AZ"/>
        </w:rPr>
        <w:t>rotoksikliyinin, qastroentero</w:t>
      </w:r>
      <w:r w:rsidRPr="00FA2943">
        <w:rPr>
          <w:lang w:val="az-Latn-AZ"/>
        </w:rPr>
        <w:t xml:space="preserve">toksikliyinin </w:t>
      </w:r>
      <w:r w:rsidR="0084504A">
        <w:rPr>
          <w:lang w:val="az-Latn-AZ"/>
        </w:rPr>
        <w:t>və mielosupressiv təsirinin</w:t>
      </w:r>
      <w:r w:rsidRPr="00FA2943">
        <w:rPr>
          <w:lang w:val="az-Latn-AZ"/>
        </w:rPr>
        <w:t xml:space="preserve"> </w:t>
      </w:r>
      <w:r w:rsidR="0084504A" w:rsidRPr="00FA2943">
        <w:rPr>
          <w:lang w:val="az-Latn-AZ"/>
        </w:rPr>
        <w:t>yüksə</w:t>
      </w:r>
      <w:r w:rsidR="0084504A">
        <w:rPr>
          <w:lang w:val="az-Latn-AZ"/>
        </w:rPr>
        <w:t xml:space="preserve">lməsinə </w:t>
      </w:r>
      <w:r w:rsidRPr="00FA2943">
        <w:rPr>
          <w:lang w:val="az-Latn-AZ"/>
        </w:rPr>
        <w:t xml:space="preserve">səbəb olur.  </w:t>
      </w:r>
    </w:p>
    <w:p w14:paraId="6C227CC3" w14:textId="77777777" w:rsidR="0084504A" w:rsidRPr="0084504A" w:rsidRDefault="0084504A" w:rsidP="00FA2943">
      <w:pPr>
        <w:rPr>
          <w:i/>
          <w:lang w:val="az-Latn-AZ"/>
        </w:rPr>
      </w:pPr>
      <w:r w:rsidRPr="0084504A">
        <w:rPr>
          <w:i/>
          <w:lang w:val="az-Latn-AZ"/>
        </w:rPr>
        <w:t>Uyuşmazlıq</w:t>
      </w:r>
    </w:p>
    <w:p w14:paraId="0219237A" w14:textId="0122E01D" w:rsidR="0084504A" w:rsidRDefault="0084504A" w:rsidP="00FA2943">
      <w:pPr>
        <w:rPr>
          <w:lang w:val="az-Latn-AZ"/>
        </w:rPr>
      </w:pPr>
      <w:r>
        <w:rPr>
          <w:lang w:val="az-Latn-AZ"/>
        </w:rPr>
        <w:t>Preparatı</w:t>
      </w:r>
      <w:r w:rsidRPr="0084504A">
        <w:rPr>
          <w:lang w:val="az-Latn-AZ"/>
        </w:rPr>
        <w:t xml:space="preserve"> "İstifadə qaydası və </w:t>
      </w:r>
      <w:r w:rsidR="0011434E">
        <w:rPr>
          <w:lang w:val="az-Latn-AZ"/>
        </w:rPr>
        <w:t xml:space="preserve">dozası" bölməsində göstərilən dərman vasitələri </w:t>
      </w:r>
      <w:r w:rsidRPr="0084504A">
        <w:rPr>
          <w:lang w:val="az-Latn-AZ"/>
        </w:rPr>
        <w:t>is</w:t>
      </w:r>
      <w:r>
        <w:rPr>
          <w:lang w:val="az-Latn-AZ"/>
        </w:rPr>
        <w:t>tisna olmaqla, digər</w:t>
      </w:r>
      <w:r w:rsidR="0011434E">
        <w:rPr>
          <w:lang w:val="az-Latn-AZ"/>
        </w:rPr>
        <w:t xml:space="preserve"> preparatlarla</w:t>
      </w:r>
      <w:r>
        <w:rPr>
          <w:lang w:val="az-Latn-AZ"/>
        </w:rPr>
        <w:t xml:space="preserve"> qarışdırmaq olmaz</w:t>
      </w:r>
      <w:r w:rsidRPr="0084504A">
        <w:rPr>
          <w:lang w:val="az-Latn-AZ"/>
        </w:rPr>
        <w:t>.</w:t>
      </w:r>
    </w:p>
    <w:p w14:paraId="1972C2AF" w14:textId="77777777" w:rsidR="00FA2943" w:rsidRPr="00857D17" w:rsidRDefault="00FA2943" w:rsidP="00FA2943">
      <w:pPr>
        <w:rPr>
          <w:lang w:val="az-Latn-AZ"/>
        </w:rPr>
      </w:pPr>
    </w:p>
    <w:p w14:paraId="62A3725D" w14:textId="77777777" w:rsidR="003B5927" w:rsidRPr="00857D17" w:rsidRDefault="003B5927" w:rsidP="003B5927">
      <w:pPr>
        <w:rPr>
          <w:b/>
          <w:lang w:val="az-Latn-AZ"/>
        </w:rPr>
      </w:pPr>
      <w:r w:rsidRPr="00857D17">
        <w:rPr>
          <w:b/>
          <w:lang w:val="az-Latn-AZ"/>
        </w:rPr>
        <w:t>Hamiləlik və laktasiya dövründə istifadəsi</w:t>
      </w:r>
    </w:p>
    <w:p w14:paraId="336752DF" w14:textId="77777777" w:rsidR="003B5927" w:rsidRPr="00E46169" w:rsidRDefault="00E46169" w:rsidP="003B5927">
      <w:pPr>
        <w:rPr>
          <w:i/>
          <w:lang w:val="az-Latn-AZ"/>
        </w:rPr>
      </w:pPr>
      <w:r w:rsidRPr="00E46169">
        <w:rPr>
          <w:i/>
          <w:lang w:val="az-Latn-AZ"/>
        </w:rPr>
        <w:t>Hamiləlik</w:t>
      </w:r>
    </w:p>
    <w:p w14:paraId="1DE2FCDF" w14:textId="037027F2" w:rsidR="00E46169" w:rsidRPr="00E46169" w:rsidRDefault="008442F1" w:rsidP="00E46169">
      <w:pPr>
        <w:rPr>
          <w:lang w:val="az-Latn-AZ"/>
        </w:rPr>
      </w:pPr>
      <w:r>
        <w:rPr>
          <w:lang w:val="az-Latn-AZ"/>
        </w:rPr>
        <w:t>Lornoksikamın hamiləliyin I və II trimestrlərində və doğuş</w:t>
      </w:r>
      <w:r w:rsidR="00DF2306">
        <w:rPr>
          <w:lang w:val="az-Latn-AZ"/>
        </w:rPr>
        <w:t xml:space="preserve"> </w:t>
      </w:r>
      <w:r w:rsidR="00E46169" w:rsidRPr="00E46169">
        <w:rPr>
          <w:lang w:val="az-Latn-AZ"/>
        </w:rPr>
        <w:t>zamanı is</w:t>
      </w:r>
      <w:r w:rsidR="00E46169">
        <w:rPr>
          <w:lang w:val="az-Latn-AZ"/>
        </w:rPr>
        <w:t xml:space="preserve">tifadəsi barədə </w:t>
      </w:r>
      <w:r w:rsidR="00E46169" w:rsidRPr="00E46169">
        <w:rPr>
          <w:lang w:val="az-Latn-AZ"/>
        </w:rPr>
        <w:t xml:space="preserve">klinik məlumatlar </w:t>
      </w:r>
      <w:r w:rsidR="00DF2306">
        <w:rPr>
          <w:lang w:val="az-Latn-AZ"/>
        </w:rPr>
        <w:t>yoxdur</w:t>
      </w:r>
      <w:r w:rsidR="00E46169">
        <w:rPr>
          <w:lang w:val="az-Latn-AZ"/>
        </w:rPr>
        <w:t xml:space="preserve"> və bu səbəbdən Ksekomed preparatının</w:t>
      </w:r>
      <w:r w:rsidR="00E46169" w:rsidRPr="00E46169">
        <w:rPr>
          <w:lang w:val="az-Latn-AZ"/>
        </w:rPr>
        <w:t xml:space="preserve"> bu kateqoriya pasiyentlərd</w:t>
      </w:r>
      <w:r w:rsidR="00E46169">
        <w:rPr>
          <w:lang w:val="az-Latn-AZ"/>
        </w:rPr>
        <w:t>ə istifadəsi tövsiyə olunm</w:t>
      </w:r>
      <w:r w:rsidR="00E46169" w:rsidRPr="00E46169">
        <w:rPr>
          <w:lang w:val="az-Latn-AZ"/>
        </w:rPr>
        <w:t xml:space="preserve">ur. </w:t>
      </w:r>
    </w:p>
    <w:p w14:paraId="280BB1E8" w14:textId="77777777" w:rsidR="00E46169" w:rsidRPr="00E46169" w:rsidRDefault="00E46169" w:rsidP="00E46169">
      <w:pPr>
        <w:rPr>
          <w:lang w:val="az-Latn-AZ"/>
        </w:rPr>
      </w:pPr>
      <w:r w:rsidRPr="00E46169">
        <w:rPr>
          <w:lang w:val="az-Latn-AZ"/>
        </w:rPr>
        <w:t>Lornoksikamın hamilə qadınlarda istifadəsinə dair adekvat məlumatlar yoxdur.</w:t>
      </w:r>
    </w:p>
    <w:p w14:paraId="63B4E247" w14:textId="77777777" w:rsidR="00E46169" w:rsidRDefault="00E46169" w:rsidP="00E46169">
      <w:pPr>
        <w:rPr>
          <w:lang w:val="az-Latn-AZ"/>
        </w:rPr>
      </w:pPr>
      <w:r w:rsidRPr="00E46169">
        <w:rPr>
          <w:lang w:val="az-Latn-AZ"/>
        </w:rPr>
        <w:t>Hamiləliyin 20-ci həftəsindən sonra QSİ</w:t>
      </w:r>
      <w:r>
        <w:rPr>
          <w:lang w:val="az-Latn-AZ"/>
        </w:rPr>
        <w:t>ƏP-lərin istifadəsi nadir hallarda döldə ağır böyrək pozğunluqlar</w:t>
      </w:r>
      <w:r w:rsidRPr="00E46169">
        <w:rPr>
          <w:lang w:val="az-Latn-AZ"/>
        </w:rPr>
        <w:t xml:space="preserve">ının </w:t>
      </w:r>
      <w:r>
        <w:rPr>
          <w:lang w:val="az-Latn-AZ"/>
        </w:rPr>
        <w:t>və anada hamiləliyin ağırlaşmalarına və oliqo</w:t>
      </w:r>
      <w:r w:rsidR="0063164F">
        <w:rPr>
          <w:lang w:val="az-Latn-AZ"/>
        </w:rPr>
        <w:t>hidr</w:t>
      </w:r>
      <w:r>
        <w:rPr>
          <w:lang w:val="az-Latn-AZ"/>
        </w:rPr>
        <w:t>amnionun</w:t>
      </w:r>
      <w:r w:rsidRPr="00E46169">
        <w:rPr>
          <w:lang w:val="az-Latn-AZ"/>
        </w:rPr>
        <w:t xml:space="preserve"> inkişafına səbəb ola bilər. Hamiləliyin 20-ci həftəsindən sonra QSİƏP-lərin istifadəsi</w:t>
      </w:r>
      <w:r>
        <w:rPr>
          <w:lang w:val="az-Latn-AZ"/>
        </w:rPr>
        <w:t>ndən çəkinmək lazımdır.</w:t>
      </w:r>
    </w:p>
    <w:p w14:paraId="2D59A532" w14:textId="77777777" w:rsidR="00E46169" w:rsidRDefault="00E46169" w:rsidP="00E46169">
      <w:pPr>
        <w:rPr>
          <w:lang w:val="az-Latn-AZ"/>
        </w:rPr>
      </w:pPr>
      <w:r>
        <w:rPr>
          <w:lang w:val="az-Latn-AZ"/>
        </w:rPr>
        <w:t>QSİƏP</w:t>
      </w:r>
      <w:r w:rsidRPr="00E46169">
        <w:rPr>
          <w:lang w:val="az-Latn-AZ"/>
        </w:rPr>
        <w:t>-lərin istifadəsi hamiləliyin 20 il</w:t>
      </w:r>
      <w:r>
        <w:rPr>
          <w:lang w:val="az-Latn-AZ"/>
        </w:rPr>
        <w:t>ə 30 həftəsi arasında zəruri olduqda</w:t>
      </w:r>
      <w:r w:rsidRPr="00E46169">
        <w:rPr>
          <w:lang w:val="az-Latn-AZ"/>
        </w:rPr>
        <w:t>, terapiya ən qısa müddət ərzində minima</w:t>
      </w:r>
      <w:r>
        <w:rPr>
          <w:lang w:val="az-Latn-AZ"/>
        </w:rPr>
        <w:t>l dozalarda aparılmalıdır. QSİƏP</w:t>
      </w:r>
      <w:r w:rsidRPr="00E46169">
        <w:rPr>
          <w:lang w:val="az-Latn-AZ"/>
        </w:rPr>
        <w:t>-lərin 48 saatdan çox müddətə istifadəsi fonunda amniotik mayenin ultrasəs müayinəsi aparılmalıdır.</w:t>
      </w:r>
    </w:p>
    <w:p w14:paraId="63233C1D" w14:textId="77777777" w:rsidR="00E46169" w:rsidRDefault="00E46169" w:rsidP="00E46169">
      <w:pPr>
        <w:rPr>
          <w:lang w:val="az-Latn-AZ"/>
        </w:rPr>
      </w:pPr>
      <w:r w:rsidRPr="00E46169">
        <w:rPr>
          <w:lang w:val="az-Latn-AZ"/>
        </w:rPr>
        <w:t>Heyvanlar üzərində aparılan tədqiqatlar reproduktiv toksikliyi göstərmişdir.</w:t>
      </w:r>
    </w:p>
    <w:p w14:paraId="59C61347" w14:textId="77777777" w:rsidR="00E46169" w:rsidRPr="0038218D" w:rsidRDefault="00E46169" w:rsidP="00E46169">
      <w:pPr>
        <w:pStyle w:val="a3"/>
        <w:jc w:val="both"/>
        <w:rPr>
          <w:spacing w:val="-1"/>
          <w:sz w:val="24"/>
          <w:szCs w:val="24"/>
          <w:lang w:val="az-Latn-AZ"/>
        </w:rPr>
      </w:pPr>
      <w:r w:rsidRPr="0038218D">
        <w:rPr>
          <w:spacing w:val="-1"/>
          <w:sz w:val="24"/>
          <w:szCs w:val="24"/>
          <w:lang w:val="az-Latn-AZ"/>
        </w:rPr>
        <w:t>Prostaqlandinlərin sintezinin inhibə edilməsi hamiləliyə və/və ya dölün/embrionun inkişafına mənfi təsir göstərə bilər.</w:t>
      </w:r>
    </w:p>
    <w:p w14:paraId="1EDE7678" w14:textId="77777777" w:rsidR="00E46169" w:rsidRPr="0038218D" w:rsidRDefault="00E46169" w:rsidP="00E46169">
      <w:pPr>
        <w:pStyle w:val="a3"/>
        <w:jc w:val="both"/>
        <w:rPr>
          <w:spacing w:val="-1"/>
          <w:sz w:val="24"/>
          <w:szCs w:val="24"/>
          <w:lang w:val="az-Latn-AZ"/>
        </w:rPr>
      </w:pPr>
      <w:r w:rsidRPr="0038218D">
        <w:rPr>
          <w:spacing w:val="-1"/>
          <w:sz w:val="24"/>
          <w:szCs w:val="24"/>
          <w:lang w:val="az-Latn-AZ"/>
        </w:rPr>
        <w:t>Epidemioloji tədqiqatlardan alınan məlumatlar hamiləliyin erkən müddətində prostaqlandin sintezi inhibitorunun qəbulundan sonra düşük və ürəyin inkişaf qüsurunun yaranması riskinin yüksək olmasını göstərir. Dozanın və müalicə müddətinin artması ilə</w:t>
      </w:r>
      <w:r>
        <w:rPr>
          <w:spacing w:val="-1"/>
          <w:sz w:val="24"/>
          <w:szCs w:val="24"/>
          <w:lang w:val="az-Latn-AZ"/>
        </w:rPr>
        <w:t xml:space="preserve"> risk yüksəlir. Heyvanlar</w:t>
      </w:r>
      <w:r w:rsidRPr="0038218D">
        <w:rPr>
          <w:spacing w:val="-1"/>
          <w:sz w:val="24"/>
          <w:szCs w:val="24"/>
          <w:lang w:val="az-Latn-AZ"/>
        </w:rPr>
        <w:t xml:space="preserve"> üzərində aparılan tədqiqatların məlumatları göstərir ki, prostaqlandin sintezi inhibitor</w:t>
      </w:r>
      <w:r w:rsidR="00D633B3">
        <w:rPr>
          <w:spacing w:val="-1"/>
          <w:sz w:val="24"/>
          <w:szCs w:val="24"/>
          <w:lang w:val="az-Latn-AZ"/>
        </w:rPr>
        <w:t>unun  istifad</w:t>
      </w:r>
      <w:r w:rsidRPr="0038218D">
        <w:rPr>
          <w:spacing w:val="-1"/>
          <w:sz w:val="24"/>
          <w:szCs w:val="24"/>
          <w:lang w:val="az-Latn-AZ"/>
        </w:rPr>
        <w:t xml:space="preserve">əsi </w:t>
      </w:r>
      <w:r>
        <w:rPr>
          <w:spacing w:val="-1"/>
          <w:sz w:val="24"/>
          <w:szCs w:val="24"/>
          <w:lang w:val="az-Latn-AZ"/>
        </w:rPr>
        <w:t xml:space="preserve">pre- və postimplantasion dövrdə </w:t>
      </w:r>
      <w:r w:rsidRPr="0038218D">
        <w:rPr>
          <w:spacing w:val="-1"/>
          <w:sz w:val="24"/>
          <w:szCs w:val="24"/>
          <w:lang w:val="az-Latn-AZ"/>
        </w:rPr>
        <w:t xml:space="preserve">embrion və dölün itirilməsinə gətirib çıxarır. Hamiləliyin birinci və ikinci trimestrində </w:t>
      </w:r>
      <w:r w:rsidR="00D633B3">
        <w:rPr>
          <w:spacing w:val="-1"/>
          <w:sz w:val="24"/>
          <w:szCs w:val="24"/>
          <w:lang w:val="az-Latn-AZ"/>
        </w:rPr>
        <w:t>Ksekomed preparatını yalnız ciddi zərurət</w:t>
      </w:r>
      <w:r w:rsidRPr="0038218D">
        <w:rPr>
          <w:spacing w:val="-1"/>
          <w:sz w:val="24"/>
          <w:szCs w:val="24"/>
          <w:lang w:val="az-Latn-AZ"/>
        </w:rPr>
        <w:t xml:space="preserve"> olduğu ha</w:t>
      </w:r>
      <w:r w:rsidR="00D633B3">
        <w:rPr>
          <w:spacing w:val="-1"/>
          <w:sz w:val="24"/>
          <w:szCs w:val="24"/>
          <w:lang w:val="az-Latn-AZ"/>
        </w:rPr>
        <w:t>llard</w:t>
      </w:r>
      <w:r w:rsidRPr="0038218D">
        <w:rPr>
          <w:spacing w:val="-1"/>
          <w:sz w:val="24"/>
          <w:szCs w:val="24"/>
          <w:lang w:val="az-Latn-AZ"/>
        </w:rPr>
        <w:t>a</w:t>
      </w:r>
      <w:r w:rsidR="00D633B3">
        <w:rPr>
          <w:spacing w:val="-1"/>
          <w:sz w:val="24"/>
          <w:szCs w:val="24"/>
          <w:lang w:val="az-Latn-AZ"/>
        </w:rPr>
        <w:t xml:space="preserve"> istifadə etmək olar</w:t>
      </w:r>
      <w:r w:rsidRPr="0038218D">
        <w:rPr>
          <w:spacing w:val="-1"/>
          <w:sz w:val="24"/>
          <w:szCs w:val="24"/>
          <w:lang w:val="az-Latn-AZ"/>
        </w:rPr>
        <w:t xml:space="preserve">. </w:t>
      </w:r>
    </w:p>
    <w:p w14:paraId="57738DBE" w14:textId="77777777" w:rsidR="00D633B3" w:rsidRDefault="00E46169" w:rsidP="00E46169">
      <w:pPr>
        <w:pStyle w:val="a3"/>
        <w:jc w:val="both"/>
        <w:rPr>
          <w:spacing w:val="-1"/>
          <w:sz w:val="24"/>
          <w:szCs w:val="24"/>
          <w:lang w:val="az-Latn-AZ"/>
        </w:rPr>
      </w:pPr>
      <w:r w:rsidRPr="0038218D">
        <w:rPr>
          <w:spacing w:val="-1"/>
          <w:sz w:val="24"/>
          <w:szCs w:val="24"/>
          <w:lang w:val="az-Latn-AZ"/>
        </w:rPr>
        <w:t>Hamiləliyin üçüncü trimestrində prostaq</w:t>
      </w:r>
      <w:r w:rsidR="00D633B3">
        <w:rPr>
          <w:spacing w:val="-1"/>
          <w:sz w:val="24"/>
          <w:szCs w:val="24"/>
          <w:lang w:val="az-Latn-AZ"/>
        </w:rPr>
        <w:t>landin sintezinin inhibitorlarının istifadəsi aşağıdakılara negativ təsir göstərir:</w:t>
      </w:r>
    </w:p>
    <w:p w14:paraId="07119C0D" w14:textId="77777777" w:rsidR="0063164F" w:rsidRDefault="00D633B3" w:rsidP="00D633B3">
      <w:pPr>
        <w:pStyle w:val="a3"/>
        <w:jc w:val="both"/>
        <w:rPr>
          <w:spacing w:val="-1"/>
          <w:sz w:val="24"/>
          <w:szCs w:val="24"/>
          <w:lang w:val="az-Latn-AZ"/>
        </w:rPr>
      </w:pPr>
      <w:r>
        <w:rPr>
          <w:spacing w:val="-1"/>
          <w:sz w:val="24"/>
          <w:szCs w:val="24"/>
          <w:lang w:val="az-Latn-AZ"/>
        </w:rPr>
        <w:t>- döl</w:t>
      </w:r>
      <w:r w:rsidR="00E46169" w:rsidRPr="0038218D">
        <w:rPr>
          <w:spacing w:val="-1"/>
          <w:sz w:val="24"/>
          <w:szCs w:val="24"/>
          <w:lang w:val="az-Latn-AZ"/>
        </w:rPr>
        <w:t xml:space="preserve">ə </w:t>
      </w:r>
      <w:r>
        <w:rPr>
          <w:spacing w:val="-1"/>
          <w:sz w:val="24"/>
          <w:szCs w:val="24"/>
          <w:lang w:val="az-Latn-AZ"/>
        </w:rPr>
        <w:t xml:space="preserve">- </w:t>
      </w:r>
      <w:r w:rsidR="00E46169" w:rsidRPr="0038218D">
        <w:rPr>
          <w:spacing w:val="-1"/>
          <w:sz w:val="24"/>
          <w:szCs w:val="24"/>
          <w:lang w:val="az-Latn-AZ"/>
        </w:rPr>
        <w:t>ürək-ağciyər toksikliyi (</w:t>
      </w:r>
      <w:r w:rsidR="0063164F">
        <w:rPr>
          <w:spacing w:val="-1"/>
          <w:sz w:val="24"/>
          <w:szCs w:val="24"/>
          <w:lang w:val="az-Latn-AZ"/>
        </w:rPr>
        <w:t xml:space="preserve">həmçinin </w:t>
      </w:r>
      <w:r w:rsidR="00E46169" w:rsidRPr="0038218D">
        <w:rPr>
          <w:spacing w:val="-1"/>
          <w:sz w:val="24"/>
          <w:szCs w:val="24"/>
          <w:lang w:val="az-Latn-AZ"/>
        </w:rPr>
        <w:t xml:space="preserve">arterial axacağın </w:t>
      </w:r>
      <w:r w:rsidR="0063164F">
        <w:rPr>
          <w:spacing w:val="-1"/>
          <w:sz w:val="24"/>
          <w:szCs w:val="24"/>
          <w:lang w:val="az-Latn-AZ"/>
        </w:rPr>
        <w:t xml:space="preserve">(ductus Botalli) vaxtından əvvəl </w:t>
      </w:r>
      <w:r w:rsidR="00E46169" w:rsidRPr="0038218D">
        <w:rPr>
          <w:spacing w:val="-1"/>
          <w:sz w:val="24"/>
          <w:szCs w:val="24"/>
          <w:lang w:val="az-Latn-AZ"/>
        </w:rPr>
        <w:t>bağlanması və ağciyər hipertenziyası</w:t>
      </w:r>
      <w:r w:rsidR="0063164F">
        <w:rPr>
          <w:spacing w:val="-1"/>
          <w:sz w:val="24"/>
          <w:szCs w:val="24"/>
          <w:lang w:val="az-Latn-AZ"/>
        </w:rPr>
        <w:t>nın inkişafı);</w:t>
      </w:r>
      <w:r w:rsidR="00E46169" w:rsidRPr="0038218D">
        <w:rPr>
          <w:spacing w:val="-1"/>
          <w:sz w:val="24"/>
          <w:szCs w:val="24"/>
          <w:lang w:val="az-Latn-AZ"/>
        </w:rPr>
        <w:t xml:space="preserve"> böyrəklərin funksiyasının poz</w:t>
      </w:r>
      <w:r w:rsidR="0063164F">
        <w:rPr>
          <w:spacing w:val="-1"/>
          <w:sz w:val="24"/>
          <w:szCs w:val="24"/>
          <w:lang w:val="az-Latn-AZ"/>
        </w:rPr>
        <w:t>ğunluğu bəzən</w:t>
      </w:r>
      <w:r w:rsidR="00E46169" w:rsidRPr="0038218D">
        <w:rPr>
          <w:spacing w:val="-1"/>
          <w:sz w:val="24"/>
          <w:szCs w:val="24"/>
          <w:lang w:val="az-Latn-AZ"/>
        </w:rPr>
        <w:t xml:space="preserve"> </w:t>
      </w:r>
      <w:r w:rsidR="0063164F">
        <w:rPr>
          <w:spacing w:val="-1"/>
          <w:sz w:val="24"/>
          <w:szCs w:val="24"/>
          <w:lang w:val="az-Latn-AZ"/>
        </w:rPr>
        <w:t>böyrək çatışmazlığı və oliqohidramnion</w:t>
      </w:r>
      <w:r w:rsidR="0011434E">
        <w:rPr>
          <w:spacing w:val="-1"/>
          <w:sz w:val="24"/>
          <w:szCs w:val="24"/>
          <w:lang w:val="az-Latn-AZ"/>
        </w:rPr>
        <w:t>un</w:t>
      </w:r>
      <w:r w:rsidR="0063164F">
        <w:rPr>
          <w:spacing w:val="-1"/>
          <w:sz w:val="24"/>
          <w:szCs w:val="24"/>
          <w:lang w:val="az-Latn-AZ"/>
        </w:rPr>
        <w:t xml:space="preserve"> inkişafı ilə;</w:t>
      </w:r>
    </w:p>
    <w:p w14:paraId="499C5306" w14:textId="77777777" w:rsidR="00E5631A" w:rsidRDefault="0011434E" w:rsidP="00D633B3">
      <w:pPr>
        <w:pStyle w:val="a3"/>
        <w:jc w:val="both"/>
        <w:rPr>
          <w:spacing w:val="-1"/>
          <w:sz w:val="24"/>
          <w:szCs w:val="24"/>
          <w:lang w:val="az-Latn-AZ"/>
        </w:rPr>
      </w:pPr>
      <w:r>
        <w:rPr>
          <w:spacing w:val="-1"/>
          <w:sz w:val="24"/>
          <w:szCs w:val="24"/>
          <w:lang w:val="az-Latn-AZ"/>
        </w:rPr>
        <w:t xml:space="preserve">- anaya </w:t>
      </w:r>
      <w:r w:rsidR="0063164F">
        <w:rPr>
          <w:spacing w:val="-1"/>
          <w:sz w:val="24"/>
          <w:szCs w:val="24"/>
          <w:lang w:val="az-Latn-AZ"/>
        </w:rPr>
        <w:t>və döl</w:t>
      </w:r>
      <w:r>
        <w:rPr>
          <w:spacing w:val="-1"/>
          <w:sz w:val="24"/>
          <w:szCs w:val="24"/>
          <w:lang w:val="az-Latn-AZ"/>
        </w:rPr>
        <w:t>ə</w:t>
      </w:r>
      <w:r w:rsidR="0063164F">
        <w:rPr>
          <w:spacing w:val="-1"/>
          <w:sz w:val="24"/>
          <w:szCs w:val="24"/>
          <w:lang w:val="az-Latn-AZ"/>
        </w:rPr>
        <w:t xml:space="preserve"> (hamiləliyin sonunda) - </w:t>
      </w:r>
      <w:r w:rsidR="00E5631A">
        <w:rPr>
          <w:spacing w:val="-1"/>
          <w:sz w:val="24"/>
          <w:szCs w:val="24"/>
          <w:lang w:val="az-Latn-AZ"/>
        </w:rPr>
        <w:t>qanaxma vaxtını artırılması;</w:t>
      </w:r>
      <w:r w:rsidR="00E46169" w:rsidRPr="0038218D">
        <w:rPr>
          <w:spacing w:val="-1"/>
          <w:sz w:val="24"/>
          <w:szCs w:val="24"/>
          <w:lang w:val="az-Latn-AZ"/>
        </w:rPr>
        <w:t xml:space="preserve"> uşaqlığın yığılmasını</w:t>
      </w:r>
      <w:r w:rsidR="00E5631A">
        <w:rPr>
          <w:spacing w:val="-1"/>
          <w:sz w:val="24"/>
          <w:szCs w:val="24"/>
          <w:lang w:val="az-Latn-AZ"/>
        </w:rPr>
        <w:t>n zəiflətməsi, bu isə</w:t>
      </w:r>
      <w:r w:rsidR="00E46169" w:rsidRPr="0038218D">
        <w:rPr>
          <w:spacing w:val="-1"/>
          <w:sz w:val="24"/>
          <w:szCs w:val="24"/>
          <w:lang w:val="az-Latn-AZ"/>
        </w:rPr>
        <w:t xml:space="preserve"> doğuşun </w:t>
      </w:r>
      <w:r w:rsidR="00E5631A">
        <w:rPr>
          <w:spacing w:val="-1"/>
          <w:sz w:val="24"/>
          <w:szCs w:val="24"/>
          <w:lang w:val="az-Latn-AZ"/>
        </w:rPr>
        <w:t>gecikməsinə və doğuş müddətinin uzanamsına gətirə bilər</w:t>
      </w:r>
      <w:r w:rsidR="00E46169" w:rsidRPr="0038218D">
        <w:rPr>
          <w:spacing w:val="-1"/>
          <w:sz w:val="24"/>
          <w:szCs w:val="24"/>
          <w:lang w:val="az-Latn-AZ"/>
        </w:rPr>
        <w:t xml:space="preserve">. </w:t>
      </w:r>
    </w:p>
    <w:p w14:paraId="0D29DEC8" w14:textId="77777777" w:rsidR="00E46169" w:rsidRPr="0038218D" w:rsidRDefault="00E5631A" w:rsidP="00D633B3">
      <w:pPr>
        <w:pStyle w:val="a3"/>
        <w:jc w:val="both"/>
        <w:rPr>
          <w:spacing w:val="-1"/>
          <w:sz w:val="24"/>
          <w:szCs w:val="24"/>
          <w:lang w:val="az-Latn-AZ"/>
        </w:rPr>
      </w:pPr>
      <w:r>
        <w:rPr>
          <w:spacing w:val="-1"/>
          <w:sz w:val="24"/>
          <w:szCs w:val="24"/>
          <w:lang w:val="az-Latn-AZ"/>
        </w:rPr>
        <w:t>H</w:t>
      </w:r>
      <w:r w:rsidR="00E46169" w:rsidRPr="0038218D">
        <w:rPr>
          <w:spacing w:val="-1"/>
          <w:sz w:val="24"/>
          <w:szCs w:val="24"/>
          <w:lang w:val="az-Latn-AZ"/>
        </w:rPr>
        <w:t>a</w:t>
      </w:r>
      <w:r>
        <w:rPr>
          <w:spacing w:val="-1"/>
          <w:sz w:val="24"/>
          <w:szCs w:val="24"/>
          <w:lang w:val="az-Latn-AZ"/>
        </w:rPr>
        <w:t>miləliyin üçüncü trimestrin</w:t>
      </w:r>
      <w:r w:rsidR="00E46169" w:rsidRPr="0038218D">
        <w:rPr>
          <w:spacing w:val="-1"/>
          <w:sz w:val="24"/>
          <w:szCs w:val="24"/>
          <w:lang w:val="az-Latn-AZ"/>
        </w:rPr>
        <w:t xml:space="preserve">də </w:t>
      </w:r>
      <w:r>
        <w:rPr>
          <w:spacing w:val="-1"/>
          <w:sz w:val="24"/>
          <w:szCs w:val="24"/>
          <w:lang w:val="az-Latn-AZ"/>
        </w:rPr>
        <w:t>Ksekomed preparatının</w:t>
      </w:r>
      <w:r w:rsidRPr="0038218D">
        <w:rPr>
          <w:spacing w:val="-1"/>
          <w:sz w:val="24"/>
          <w:szCs w:val="24"/>
          <w:lang w:val="az-Latn-AZ"/>
        </w:rPr>
        <w:t xml:space="preserve"> </w:t>
      </w:r>
      <w:r w:rsidR="00E46169" w:rsidRPr="0038218D">
        <w:rPr>
          <w:spacing w:val="-1"/>
          <w:sz w:val="24"/>
          <w:szCs w:val="24"/>
          <w:lang w:val="az-Latn-AZ"/>
        </w:rPr>
        <w:t>istifadəsi əks göstərişdir.</w:t>
      </w:r>
    </w:p>
    <w:p w14:paraId="1A544AB7" w14:textId="77777777" w:rsidR="00A72391" w:rsidRPr="00A72391" w:rsidRDefault="00A72391" w:rsidP="003B5927">
      <w:pPr>
        <w:rPr>
          <w:i/>
          <w:lang w:val="az-Latn-AZ"/>
        </w:rPr>
      </w:pPr>
      <w:r w:rsidRPr="00A72391">
        <w:rPr>
          <w:i/>
          <w:lang w:val="az-Latn-AZ"/>
        </w:rPr>
        <w:t>Laktasiya</w:t>
      </w:r>
    </w:p>
    <w:p w14:paraId="2EC320D4" w14:textId="77777777" w:rsidR="00A72391" w:rsidRDefault="00A72391" w:rsidP="00A72391">
      <w:pPr>
        <w:rPr>
          <w:lang w:val="az-Latn-AZ"/>
        </w:rPr>
      </w:pPr>
      <w:r w:rsidRPr="00A72391">
        <w:rPr>
          <w:lang w:val="az-Latn-AZ"/>
        </w:rPr>
        <w:t>Lornoksikamın insanda ana südünə nüfuz etməsinə</w:t>
      </w:r>
      <w:r>
        <w:rPr>
          <w:lang w:val="az-Latn-AZ"/>
        </w:rPr>
        <w:t xml:space="preserve"> dair məlumatlar mövcud deyil. </w:t>
      </w:r>
      <w:r w:rsidRPr="00A72391">
        <w:rPr>
          <w:lang w:val="az-Latn-AZ"/>
        </w:rPr>
        <w:t>L</w:t>
      </w:r>
      <w:r>
        <w:rPr>
          <w:lang w:val="az-Latn-AZ"/>
        </w:rPr>
        <w:t>akin l</w:t>
      </w:r>
      <w:r w:rsidRPr="00A72391">
        <w:rPr>
          <w:lang w:val="az-Latn-AZ"/>
        </w:rPr>
        <w:t>ornoksikam dişi siçovulların südündə nisbətən yüksək konsentras</w:t>
      </w:r>
      <w:r>
        <w:rPr>
          <w:lang w:val="az-Latn-AZ"/>
        </w:rPr>
        <w:t>iyalarda aşkarlanır. Ksekomed preparatı</w:t>
      </w:r>
      <w:r w:rsidRPr="00A72391">
        <w:rPr>
          <w:lang w:val="az-Latn-AZ"/>
        </w:rPr>
        <w:t xml:space="preserve"> ana südü ilə qidalandıran qadınlarda istifadə olunmamalıdır.</w:t>
      </w:r>
    </w:p>
    <w:p w14:paraId="0ECF3066" w14:textId="77777777" w:rsidR="00A72391" w:rsidRPr="00A72391" w:rsidRDefault="00A72391" w:rsidP="00A72391">
      <w:pPr>
        <w:rPr>
          <w:i/>
          <w:lang w:val="az-Latn-AZ"/>
        </w:rPr>
      </w:pPr>
      <w:r w:rsidRPr="00A72391">
        <w:rPr>
          <w:i/>
          <w:lang w:val="az-Latn-AZ"/>
        </w:rPr>
        <w:t>Fertillik</w:t>
      </w:r>
    </w:p>
    <w:p w14:paraId="3D806231" w14:textId="77777777" w:rsidR="00A72391" w:rsidRPr="009F2DA2" w:rsidRDefault="00A72391" w:rsidP="00A72391">
      <w:pPr>
        <w:pStyle w:val="a3"/>
        <w:jc w:val="both"/>
        <w:rPr>
          <w:rFonts w:eastAsia="Calibri"/>
          <w:sz w:val="24"/>
          <w:szCs w:val="24"/>
          <w:lang w:val="az-Cyrl-AZ"/>
        </w:rPr>
      </w:pPr>
      <w:r>
        <w:rPr>
          <w:rFonts w:eastAsia="Calibri"/>
          <w:sz w:val="24"/>
          <w:szCs w:val="24"/>
          <w:lang w:val="az-Cyrl-AZ"/>
        </w:rPr>
        <w:t>Siklooksigenazanı</w:t>
      </w:r>
      <w:r>
        <w:rPr>
          <w:rFonts w:eastAsia="Calibri"/>
          <w:sz w:val="24"/>
          <w:szCs w:val="24"/>
          <w:lang w:val="az-Latn-AZ"/>
        </w:rPr>
        <w:t xml:space="preserve">/ </w:t>
      </w:r>
      <w:r w:rsidRPr="009F2DA2">
        <w:rPr>
          <w:rFonts w:eastAsia="Calibri"/>
          <w:sz w:val="24"/>
          <w:szCs w:val="24"/>
          <w:lang w:val="az-Cyrl-AZ"/>
        </w:rPr>
        <w:t xml:space="preserve">prostaqlandinlər sintezini inhibə edən istənilən preparatın istifadəsi zamanı olduğu kimi lornoksikamın istifadəsi zamanı fertilliyin pozulması mümkündür və bu səbəbdən hamiləliyi planlaşdıran qadınlara </w:t>
      </w:r>
      <w:r w:rsidR="00967901">
        <w:rPr>
          <w:rFonts w:eastAsia="Calibri"/>
          <w:sz w:val="24"/>
          <w:szCs w:val="24"/>
          <w:lang w:val="az-Latn-AZ"/>
        </w:rPr>
        <w:t xml:space="preserve">Ksekomed preparatının istifadəsi </w:t>
      </w:r>
      <w:r w:rsidRPr="009F2DA2">
        <w:rPr>
          <w:rFonts w:eastAsia="Calibri"/>
          <w:sz w:val="24"/>
          <w:szCs w:val="24"/>
          <w:lang w:val="az-Cyrl-AZ"/>
        </w:rPr>
        <w:t xml:space="preserve">tövsiyə edilmir. Qadın hamilə qala bilmədiyi və ya sonsuzluq ilə bağlı müalicə aldığı halda lornoksikamın qəbulu dayandırılmalıdır. </w:t>
      </w:r>
    </w:p>
    <w:p w14:paraId="0143C0EE" w14:textId="77777777" w:rsidR="00AA4810" w:rsidRPr="00857D17" w:rsidRDefault="00AA4810" w:rsidP="003B5927">
      <w:pPr>
        <w:rPr>
          <w:b/>
          <w:lang w:val="az-Latn-AZ"/>
        </w:rPr>
      </w:pPr>
    </w:p>
    <w:p w14:paraId="1F4D16BF" w14:textId="77777777" w:rsidR="003B5927" w:rsidRPr="00857D17" w:rsidRDefault="003B5927" w:rsidP="003B5927">
      <w:pPr>
        <w:rPr>
          <w:b/>
          <w:lang w:val="az-Latn-AZ"/>
        </w:rPr>
      </w:pPr>
      <w:r w:rsidRPr="00857D17">
        <w:rPr>
          <w:b/>
          <w:lang w:val="az-Latn-AZ"/>
        </w:rPr>
        <w:lastRenderedPageBreak/>
        <w:t>Nəqliyyat vasitəsini və digər potensial təhlükəli mexanizmləri idarəetmə qabiliyyətinə təsiri</w:t>
      </w:r>
    </w:p>
    <w:p w14:paraId="6B6E5E46" w14:textId="77777777" w:rsidR="00FA2943" w:rsidRDefault="00FA2943" w:rsidP="003B5927">
      <w:pPr>
        <w:rPr>
          <w:lang w:val="az-Latn-AZ"/>
        </w:rPr>
      </w:pPr>
      <w:r>
        <w:rPr>
          <w:lang w:val="az-Latn-AZ"/>
        </w:rPr>
        <w:t>Preparat</w:t>
      </w:r>
      <w:r w:rsidRPr="00FA2943">
        <w:rPr>
          <w:lang w:val="az-Latn-AZ"/>
        </w:rPr>
        <w:t xml:space="preserve"> i</w:t>
      </w:r>
      <w:r>
        <w:rPr>
          <w:lang w:val="az-Latn-AZ"/>
        </w:rPr>
        <w:t xml:space="preserve">lə müalicə zamanı başgicəllənmə </w:t>
      </w:r>
      <w:r w:rsidRPr="00FA2943">
        <w:rPr>
          <w:lang w:val="az-Latn-AZ"/>
        </w:rPr>
        <w:t xml:space="preserve">və/və ya yuxululuq </w:t>
      </w:r>
      <w:r>
        <w:rPr>
          <w:lang w:val="az-Latn-AZ"/>
        </w:rPr>
        <w:t xml:space="preserve">kimi simptomlar baş verə bilər. Yuxarıda </w:t>
      </w:r>
      <w:r w:rsidRPr="00FA2943">
        <w:rPr>
          <w:lang w:val="az-Latn-AZ"/>
        </w:rPr>
        <w:t xml:space="preserve">qeyd olunan </w:t>
      </w:r>
      <w:r>
        <w:rPr>
          <w:lang w:val="az-Latn-AZ"/>
        </w:rPr>
        <w:t xml:space="preserve">və ya oxşar əlavə təsirlər yarandıqda nəqliyyat idarə </w:t>
      </w:r>
      <w:r w:rsidRPr="00B35B63">
        <w:rPr>
          <w:lang w:val="az-Latn-AZ"/>
        </w:rPr>
        <w:t>et</w:t>
      </w:r>
      <w:r>
        <w:rPr>
          <w:lang w:val="az-Latn-AZ"/>
        </w:rPr>
        <w:t xml:space="preserve">məkdən və yüksək diqqət və sürətli </w:t>
      </w:r>
      <w:r w:rsidRPr="00B35B63">
        <w:rPr>
          <w:lang w:val="az-Latn-AZ"/>
        </w:rPr>
        <w:t>psixom</w:t>
      </w:r>
      <w:r>
        <w:rPr>
          <w:lang w:val="az-Latn-AZ"/>
        </w:rPr>
        <w:t xml:space="preserve">otor reaksiyalar tələb edən digər </w:t>
      </w:r>
      <w:r w:rsidRPr="00B35B63">
        <w:rPr>
          <w:lang w:val="az-Latn-AZ"/>
        </w:rPr>
        <w:t>p</w:t>
      </w:r>
      <w:r>
        <w:rPr>
          <w:lang w:val="az-Latn-AZ"/>
        </w:rPr>
        <w:t xml:space="preserve">otensial təhlükəli fəaliyyət növlərilə məşğul olmaqdan </w:t>
      </w:r>
      <w:r w:rsidRPr="00B35B63">
        <w:rPr>
          <w:lang w:val="az-Latn-AZ"/>
        </w:rPr>
        <w:t>çəkin</w:t>
      </w:r>
      <w:r>
        <w:rPr>
          <w:lang w:val="az-Latn-AZ"/>
        </w:rPr>
        <w:t>mək</w:t>
      </w:r>
      <w:r w:rsidRPr="00B35B63">
        <w:rPr>
          <w:lang w:val="az-Latn-AZ"/>
        </w:rPr>
        <w:t xml:space="preserve"> lazımdır.  </w:t>
      </w:r>
    </w:p>
    <w:p w14:paraId="04239450" w14:textId="77777777" w:rsidR="00FA2943" w:rsidRPr="00857D17" w:rsidRDefault="00FA2943" w:rsidP="003B5927">
      <w:pPr>
        <w:rPr>
          <w:lang w:val="az-Latn-AZ"/>
        </w:rPr>
      </w:pPr>
    </w:p>
    <w:p w14:paraId="63FD7A15" w14:textId="77777777" w:rsidR="003B5927" w:rsidRPr="00857D17" w:rsidRDefault="003B5927" w:rsidP="003B5927">
      <w:pPr>
        <w:rPr>
          <w:b/>
          <w:lang w:val="az-Latn-AZ"/>
        </w:rPr>
      </w:pPr>
      <w:r w:rsidRPr="00857D17">
        <w:rPr>
          <w:b/>
          <w:lang w:val="az-Latn-AZ"/>
        </w:rPr>
        <w:t>İstifadə qaydası və dozası</w:t>
      </w:r>
    </w:p>
    <w:p w14:paraId="0E415A3D" w14:textId="77777777" w:rsidR="00131225" w:rsidRPr="00131225" w:rsidRDefault="00131225" w:rsidP="00131225">
      <w:pPr>
        <w:pStyle w:val="a3"/>
        <w:jc w:val="both"/>
        <w:rPr>
          <w:i/>
          <w:spacing w:val="-1"/>
          <w:sz w:val="24"/>
          <w:szCs w:val="24"/>
          <w:lang w:val="az-Latn-AZ"/>
        </w:rPr>
      </w:pPr>
      <w:r w:rsidRPr="00131225">
        <w:rPr>
          <w:i/>
          <w:spacing w:val="-1"/>
          <w:sz w:val="24"/>
          <w:szCs w:val="24"/>
          <w:lang w:val="az-Latn-AZ"/>
        </w:rPr>
        <w:t>Dozalanma</w:t>
      </w:r>
    </w:p>
    <w:p w14:paraId="7C2F8B22" w14:textId="77777777" w:rsidR="00131225" w:rsidRPr="0038218D" w:rsidRDefault="00131225" w:rsidP="00131225">
      <w:pPr>
        <w:pStyle w:val="a3"/>
        <w:jc w:val="both"/>
        <w:rPr>
          <w:spacing w:val="-1"/>
          <w:sz w:val="24"/>
          <w:szCs w:val="24"/>
          <w:lang w:val="az-Latn-AZ"/>
        </w:rPr>
      </w:pPr>
      <w:r>
        <w:rPr>
          <w:spacing w:val="-1"/>
          <w:sz w:val="24"/>
          <w:szCs w:val="24"/>
          <w:lang w:val="az-Latn-AZ"/>
        </w:rPr>
        <w:t>Lornoksikam</w:t>
      </w:r>
      <w:r w:rsidRPr="0038218D">
        <w:rPr>
          <w:spacing w:val="-1"/>
          <w:sz w:val="24"/>
          <w:szCs w:val="24"/>
          <w:lang w:val="az-Latn-AZ"/>
        </w:rPr>
        <w:t xml:space="preserve"> yalnız o halda istifadə olunmalıdır ki, ağrının tez bir zamanda aradan qaldırılması tələb olunsun və</w:t>
      </w:r>
      <w:r>
        <w:rPr>
          <w:spacing w:val="-1"/>
          <w:sz w:val="24"/>
          <w:szCs w:val="24"/>
          <w:lang w:val="az-Latn-AZ"/>
        </w:rPr>
        <w:t xml:space="preserve"> ya peroral və ya rektal</w:t>
      </w:r>
      <w:r w:rsidRPr="0038218D">
        <w:rPr>
          <w:spacing w:val="-1"/>
          <w:sz w:val="24"/>
          <w:szCs w:val="24"/>
          <w:lang w:val="az-Latn-AZ"/>
        </w:rPr>
        <w:t xml:space="preserve"> </w:t>
      </w:r>
      <w:r>
        <w:rPr>
          <w:spacing w:val="-1"/>
          <w:sz w:val="24"/>
          <w:szCs w:val="24"/>
          <w:lang w:val="az-Latn-AZ"/>
        </w:rPr>
        <w:t xml:space="preserve">formada </w:t>
      </w:r>
      <w:r w:rsidRPr="0038218D">
        <w:rPr>
          <w:spacing w:val="-1"/>
          <w:sz w:val="24"/>
          <w:szCs w:val="24"/>
          <w:lang w:val="az-Latn-AZ"/>
        </w:rPr>
        <w:t xml:space="preserve">istifadəsi mümkün olmasın. </w:t>
      </w:r>
      <w:r>
        <w:rPr>
          <w:spacing w:val="-1"/>
          <w:sz w:val="24"/>
          <w:szCs w:val="24"/>
          <w:lang w:val="az-Latn-AZ"/>
        </w:rPr>
        <w:t>Bir qayda olaraq Ksekomed preparatı inyeksiya şəklində y</w:t>
      </w:r>
      <w:r w:rsidRPr="0038218D">
        <w:rPr>
          <w:spacing w:val="-1"/>
          <w:sz w:val="24"/>
          <w:szCs w:val="24"/>
          <w:lang w:val="az-Latn-AZ"/>
        </w:rPr>
        <w:t>alnız birdəfəlik</w:t>
      </w:r>
      <w:r>
        <w:rPr>
          <w:spacing w:val="-1"/>
          <w:sz w:val="24"/>
          <w:szCs w:val="24"/>
          <w:lang w:val="az-Latn-AZ"/>
        </w:rPr>
        <w:t xml:space="preserve"> və</w:t>
      </w:r>
      <w:r w:rsidRPr="0038218D">
        <w:rPr>
          <w:spacing w:val="-1"/>
          <w:sz w:val="24"/>
          <w:szCs w:val="24"/>
          <w:lang w:val="az-Latn-AZ"/>
        </w:rPr>
        <w:t xml:space="preserve"> müal</w:t>
      </w:r>
      <w:r>
        <w:rPr>
          <w:spacing w:val="-1"/>
          <w:sz w:val="24"/>
          <w:szCs w:val="24"/>
          <w:lang w:val="az-Latn-AZ"/>
        </w:rPr>
        <w:t>icənin başlanması üçün istifadə olunu</w:t>
      </w:r>
      <w:r w:rsidRPr="0038218D">
        <w:rPr>
          <w:spacing w:val="-1"/>
          <w:sz w:val="24"/>
          <w:szCs w:val="24"/>
          <w:lang w:val="az-Latn-AZ"/>
        </w:rPr>
        <w:t>r.</w:t>
      </w:r>
    </w:p>
    <w:p w14:paraId="46F9814D" w14:textId="77777777" w:rsidR="00131225" w:rsidRDefault="00131225" w:rsidP="00131225">
      <w:pPr>
        <w:pStyle w:val="a3"/>
        <w:jc w:val="both"/>
        <w:rPr>
          <w:spacing w:val="-1"/>
          <w:sz w:val="24"/>
          <w:szCs w:val="24"/>
          <w:lang w:val="az-Latn-AZ"/>
        </w:rPr>
      </w:pPr>
      <w:r>
        <w:rPr>
          <w:spacing w:val="-1"/>
          <w:sz w:val="24"/>
          <w:szCs w:val="24"/>
          <w:lang w:val="az-Latn-AZ"/>
        </w:rPr>
        <w:t>Lornoksimanın dozası və preparatla müalicə müddəti fərdi olaraq xəstəliyin növündən və ağırlığından asılı olaraq təyin olunur.</w:t>
      </w:r>
    </w:p>
    <w:p w14:paraId="6CE23AD1" w14:textId="77777777" w:rsidR="00131225" w:rsidRDefault="00EE4801" w:rsidP="00131225">
      <w:pPr>
        <w:pStyle w:val="a3"/>
        <w:jc w:val="both"/>
        <w:rPr>
          <w:spacing w:val="-1"/>
          <w:sz w:val="24"/>
          <w:szCs w:val="24"/>
          <w:lang w:val="az-Latn-AZ"/>
        </w:rPr>
      </w:pPr>
      <w:r>
        <w:rPr>
          <w:spacing w:val="-1"/>
          <w:sz w:val="24"/>
          <w:szCs w:val="24"/>
          <w:lang w:val="az-Latn-AZ"/>
        </w:rPr>
        <w:t>Əlavə təsirləri</w:t>
      </w:r>
      <w:r w:rsidRPr="00EE4801">
        <w:rPr>
          <w:spacing w:val="-1"/>
          <w:sz w:val="24"/>
          <w:szCs w:val="24"/>
          <w:lang w:val="az-Latn-AZ"/>
        </w:rPr>
        <w:t xml:space="preserve">n inkişafı riski preparatın </w:t>
      </w:r>
      <w:r>
        <w:rPr>
          <w:spacing w:val="-1"/>
          <w:sz w:val="24"/>
          <w:szCs w:val="24"/>
          <w:lang w:val="az-Latn-AZ"/>
        </w:rPr>
        <w:t>ağrı sindomunun</w:t>
      </w:r>
      <w:r w:rsidRPr="00EE4801">
        <w:rPr>
          <w:spacing w:val="-1"/>
          <w:sz w:val="24"/>
          <w:szCs w:val="24"/>
          <w:lang w:val="az-Latn-AZ"/>
        </w:rPr>
        <w:t xml:space="preserve"> aradan qaldırılması üçün kifayət olan maksimal qısa müddətdə və minimal dozada istifadəsi yolu ilə əhəmiyyətli dərəcədə azaldıla bilər.</w:t>
      </w:r>
    </w:p>
    <w:p w14:paraId="3DF74795" w14:textId="2ACAFCE5" w:rsidR="00131225" w:rsidRPr="0038218D" w:rsidRDefault="00131225" w:rsidP="00131225">
      <w:pPr>
        <w:pStyle w:val="a3"/>
        <w:jc w:val="both"/>
        <w:rPr>
          <w:spacing w:val="-1"/>
          <w:sz w:val="24"/>
          <w:szCs w:val="24"/>
          <w:lang w:val="az-Latn-AZ"/>
        </w:rPr>
      </w:pPr>
      <w:r w:rsidRPr="00EE4801">
        <w:rPr>
          <w:spacing w:val="-1"/>
          <w:sz w:val="24"/>
          <w:szCs w:val="24"/>
          <w:lang w:val="az-Latn-AZ"/>
        </w:rPr>
        <w:t>Ağrı</w:t>
      </w:r>
      <w:r w:rsidR="00EE4801" w:rsidRPr="00EE4801">
        <w:rPr>
          <w:spacing w:val="-1"/>
          <w:sz w:val="24"/>
          <w:szCs w:val="24"/>
          <w:lang w:val="az-Latn-AZ"/>
        </w:rPr>
        <w:t xml:space="preserve"> sindomunun mülicəsi zamanı </w:t>
      </w:r>
      <w:r w:rsidR="00EE4801">
        <w:rPr>
          <w:spacing w:val="-1"/>
          <w:sz w:val="24"/>
          <w:szCs w:val="24"/>
          <w:lang w:val="az-Latn-AZ"/>
        </w:rPr>
        <w:t>lornoksikamın</w:t>
      </w:r>
      <w:r w:rsidR="00EE4801" w:rsidRPr="00EE4801">
        <w:rPr>
          <w:spacing w:val="-1"/>
          <w:sz w:val="24"/>
          <w:szCs w:val="24"/>
          <w:lang w:val="az-Latn-AZ"/>
        </w:rPr>
        <w:t xml:space="preserve"> t</w:t>
      </w:r>
      <w:r w:rsidRPr="00EE4801">
        <w:rPr>
          <w:spacing w:val="-1"/>
          <w:sz w:val="24"/>
          <w:szCs w:val="24"/>
          <w:lang w:val="az-Latn-AZ"/>
        </w:rPr>
        <w:t>övs</w:t>
      </w:r>
      <w:r w:rsidR="00D6474E">
        <w:rPr>
          <w:spacing w:val="-1"/>
          <w:sz w:val="24"/>
          <w:szCs w:val="24"/>
          <w:lang w:val="az-Latn-AZ"/>
        </w:rPr>
        <w:t>i</w:t>
      </w:r>
      <w:r w:rsidRPr="0038218D">
        <w:rPr>
          <w:spacing w:val="-1"/>
          <w:sz w:val="24"/>
          <w:szCs w:val="24"/>
          <w:lang w:val="az-Latn-AZ"/>
        </w:rPr>
        <w:t>yə olunan d</w:t>
      </w:r>
      <w:r w:rsidR="00EE4801">
        <w:rPr>
          <w:spacing w:val="-1"/>
          <w:sz w:val="24"/>
          <w:szCs w:val="24"/>
          <w:lang w:val="az-Latn-AZ"/>
        </w:rPr>
        <w:t>ozası:</w:t>
      </w:r>
      <w:r w:rsidRPr="0038218D">
        <w:rPr>
          <w:spacing w:val="-1"/>
          <w:sz w:val="24"/>
          <w:szCs w:val="24"/>
          <w:lang w:val="az-Latn-AZ"/>
        </w:rPr>
        <w:t xml:space="preserve"> </w:t>
      </w:r>
      <w:r w:rsidR="00EE4801" w:rsidRPr="0038218D">
        <w:rPr>
          <w:spacing w:val="-1"/>
          <w:sz w:val="24"/>
          <w:szCs w:val="24"/>
          <w:lang w:val="az-Latn-AZ"/>
        </w:rPr>
        <w:t xml:space="preserve">8 mq </w:t>
      </w:r>
      <w:r w:rsidRPr="0038218D">
        <w:rPr>
          <w:spacing w:val="-1"/>
          <w:sz w:val="24"/>
          <w:szCs w:val="24"/>
          <w:lang w:val="az-Latn-AZ"/>
        </w:rPr>
        <w:t>venadaxili və ya əzələdaxili</w:t>
      </w:r>
      <w:r w:rsidR="00EE4801">
        <w:rPr>
          <w:spacing w:val="-1"/>
          <w:sz w:val="24"/>
          <w:szCs w:val="24"/>
          <w:lang w:val="az-Latn-AZ"/>
        </w:rPr>
        <w:t xml:space="preserve"> birdəfəlik yeridilir</w:t>
      </w:r>
      <w:r w:rsidRPr="0038218D">
        <w:rPr>
          <w:spacing w:val="-1"/>
          <w:sz w:val="24"/>
          <w:szCs w:val="24"/>
          <w:lang w:val="az-Latn-AZ"/>
        </w:rPr>
        <w:t xml:space="preserve">. </w:t>
      </w:r>
      <w:r w:rsidR="00EE4801" w:rsidRPr="0038218D">
        <w:rPr>
          <w:spacing w:val="-1"/>
          <w:sz w:val="24"/>
          <w:szCs w:val="24"/>
          <w:lang w:val="az-Latn-AZ"/>
        </w:rPr>
        <w:t>Bəzi pasiyentlərə ilk 24 saat ərzində əlavə 8 mq doza tələb oluna bilər.</w:t>
      </w:r>
      <w:r w:rsidR="00EE4801">
        <w:rPr>
          <w:spacing w:val="-1"/>
          <w:sz w:val="24"/>
          <w:szCs w:val="24"/>
          <w:lang w:val="az-Latn-AZ"/>
        </w:rPr>
        <w:t xml:space="preserve"> </w:t>
      </w:r>
      <w:r w:rsidRPr="0038218D">
        <w:rPr>
          <w:spacing w:val="-1"/>
          <w:sz w:val="24"/>
          <w:szCs w:val="24"/>
          <w:lang w:val="az-Latn-AZ"/>
        </w:rPr>
        <w:t xml:space="preserve">Gündəlik doza 16 mq-dan çox olmamalıdır. </w:t>
      </w:r>
    </w:p>
    <w:p w14:paraId="5281E915" w14:textId="77777777" w:rsidR="001E0966" w:rsidRPr="0038218D" w:rsidRDefault="001E0966" w:rsidP="001E0966">
      <w:pPr>
        <w:pStyle w:val="a3"/>
        <w:jc w:val="both"/>
        <w:rPr>
          <w:bCs/>
          <w:i/>
          <w:iCs/>
          <w:spacing w:val="-1"/>
          <w:sz w:val="24"/>
          <w:szCs w:val="24"/>
          <w:lang w:val="az-Latn-AZ"/>
        </w:rPr>
      </w:pPr>
      <w:r w:rsidRPr="0038218D">
        <w:rPr>
          <w:bCs/>
          <w:i/>
          <w:iCs/>
          <w:spacing w:val="-1"/>
          <w:sz w:val="24"/>
          <w:szCs w:val="24"/>
          <w:lang w:val="az-Latn-AZ"/>
        </w:rPr>
        <w:t>Xüsusi qrup pasiyentlər</w:t>
      </w:r>
    </w:p>
    <w:p w14:paraId="5CD7AF2E" w14:textId="77777777" w:rsidR="001E0966" w:rsidRPr="0038218D" w:rsidRDefault="001E0966" w:rsidP="001E0966">
      <w:pPr>
        <w:pStyle w:val="a3"/>
        <w:jc w:val="both"/>
        <w:rPr>
          <w:i/>
          <w:spacing w:val="-1"/>
          <w:sz w:val="24"/>
          <w:szCs w:val="24"/>
          <w:lang w:val="az-Latn-AZ"/>
        </w:rPr>
      </w:pPr>
      <w:r w:rsidRPr="0038218D">
        <w:rPr>
          <w:i/>
          <w:spacing w:val="-1"/>
          <w:sz w:val="24"/>
          <w:szCs w:val="24"/>
          <w:lang w:val="az-Latn-AZ"/>
        </w:rPr>
        <w:t>Uşaqlar</w:t>
      </w:r>
      <w:r>
        <w:rPr>
          <w:i/>
          <w:spacing w:val="-1"/>
          <w:sz w:val="24"/>
          <w:szCs w:val="24"/>
          <w:lang w:val="az-Latn-AZ"/>
        </w:rPr>
        <w:t xml:space="preserve"> və yeniyetmələr</w:t>
      </w:r>
    </w:p>
    <w:p w14:paraId="59686EC5" w14:textId="77777777" w:rsidR="001E0966" w:rsidRPr="0038218D" w:rsidRDefault="001E0966" w:rsidP="001E0966">
      <w:pPr>
        <w:pStyle w:val="a3"/>
        <w:jc w:val="both"/>
        <w:rPr>
          <w:spacing w:val="-1"/>
          <w:sz w:val="24"/>
          <w:szCs w:val="24"/>
          <w:lang w:val="az-Latn-AZ"/>
        </w:rPr>
      </w:pPr>
      <w:r w:rsidRPr="0038218D">
        <w:rPr>
          <w:spacing w:val="-1"/>
          <w:sz w:val="24"/>
          <w:szCs w:val="24"/>
          <w:lang w:val="az-Latn-AZ"/>
        </w:rPr>
        <w:t>Uşaqlarda və 18 yaşdan kiçik yeniyetmələrdə</w:t>
      </w:r>
      <w:r w:rsidR="0011434E">
        <w:rPr>
          <w:spacing w:val="-1"/>
          <w:sz w:val="24"/>
          <w:szCs w:val="24"/>
          <w:lang w:val="az-Latn-AZ"/>
        </w:rPr>
        <w:t xml:space="preserve"> lornoksikamın</w:t>
      </w:r>
      <w:r w:rsidRPr="0038218D">
        <w:rPr>
          <w:spacing w:val="-1"/>
          <w:sz w:val="24"/>
          <w:szCs w:val="24"/>
          <w:lang w:val="az-Latn-AZ"/>
        </w:rPr>
        <w:t xml:space="preserve"> istifadəsinin təhlükəsizliyi və effektivliyi barədə məlu</w:t>
      </w:r>
      <w:r>
        <w:rPr>
          <w:spacing w:val="-1"/>
          <w:sz w:val="24"/>
          <w:szCs w:val="24"/>
          <w:lang w:val="az-Latn-AZ"/>
        </w:rPr>
        <w:t>matlar olmadığı üçün Ksekomed preparatın</w:t>
      </w:r>
      <w:r w:rsidRPr="0038218D">
        <w:rPr>
          <w:spacing w:val="-1"/>
          <w:sz w:val="24"/>
          <w:szCs w:val="24"/>
          <w:lang w:val="az-Latn-AZ"/>
        </w:rPr>
        <w:t xml:space="preserve">ın istifadəsi məsləhət görülmür. </w:t>
      </w:r>
    </w:p>
    <w:p w14:paraId="166E6D76" w14:textId="77777777" w:rsidR="001E0966" w:rsidRPr="0038218D" w:rsidRDefault="001E0966" w:rsidP="001E0966">
      <w:pPr>
        <w:pStyle w:val="a3"/>
        <w:jc w:val="both"/>
        <w:rPr>
          <w:i/>
          <w:spacing w:val="-1"/>
          <w:sz w:val="24"/>
          <w:szCs w:val="24"/>
          <w:lang w:val="az-Latn-AZ"/>
        </w:rPr>
      </w:pPr>
      <w:r w:rsidRPr="0038218D">
        <w:rPr>
          <w:i/>
          <w:spacing w:val="-1"/>
          <w:sz w:val="24"/>
          <w:szCs w:val="24"/>
          <w:lang w:val="az-Latn-AZ"/>
        </w:rPr>
        <w:t>Yaşlı pasiyentlər</w:t>
      </w:r>
    </w:p>
    <w:p w14:paraId="2569FEF1" w14:textId="77777777" w:rsidR="001E0966" w:rsidRPr="0038218D" w:rsidRDefault="001E0966" w:rsidP="001E0966">
      <w:pPr>
        <w:pStyle w:val="a3"/>
        <w:jc w:val="both"/>
        <w:rPr>
          <w:spacing w:val="-1"/>
          <w:sz w:val="24"/>
          <w:szCs w:val="24"/>
          <w:lang w:val="az-Latn-AZ"/>
        </w:rPr>
      </w:pPr>
      <w:r w:rsidRPr="0038218D">
        <w:rPr>
          <w:spacing w:val="-1"/>
          <w:sz w:val="24"/>
          <w:szCs w:val="24"/>
          <w:lang w:val="az-Latn-AZ"/>
        </w:rPr>
        <w:t>Böyrəklərin və ya qaraciyərin funksional pozğunluqları olmadığı halda 65 yaşdan yuxarı pasiyentlər üçün dozanın korreksiyası təl</w:t>
      </w:r>
      <w:r w:rsidR="0011434E">
        <w:rPr>
          <w:spacing w:val="-1"/>
          <w:sz w:val="24"/>
          <w:szCs w:val="24"/>
          <w:lang w:val="az-Latn-AZ"/>
        </w:rPr>
        <w:t>əb olunmur, lakin MBT -nın</w:t>
      </w:r>
      <w:r w:rsidRPr="0038218D">
        <w:rPr>
          <w:spacing w:val="-1"/>
          <w:sz w:val="24"/>
          <w:szCs w:val="24"/>
          <w:lang w:val="az-Latn-AZ"/>
        </w:rPr>
        <w:t xml:space="preserve"> əlavə təsirlərin yaranması e</w:t>
      </w:r>
      <w:r>
        <w:rPr>
          <w:spacing w:val="-1"/>
          <w:sz w:val="24"/>
          <w:szCs w:val="24"/>
          <w:lang w:val="az-Latn-AZ"/>
        </w:rPr>
        <w:t xml:space="preserve">htimalı ilə əlaqədar Ksekomed preparatını </w:t>
      </w:r>
      <w:r w:rsidRPr="0038218D">
        <w:rPr>
          <w:spacing w:val="-1"/>
          <w:sz w:val="24"/>
          <w:szCs w:val="24"/>
          <w:lang w:val="az-Latn-AZ"/>
        </w:rPr>
        <w:t xml:space="preserve">ehtiyatla istifadə etmək lazımdır. </w:t>
      </w:r>
    </w:p>
    <w:p w14:paraId="6E662A6E" w14:textId="77777777" w:rsidR="001E0966" w:rsidRPr="0038218D" w:rsidRDefault="001E0966" w:rsidP="001E0966">
      <w:pPr>
        <w:pStyle w:val="a3"/>
        <w:jc w:val="both"/>
        <w:rPr>
          <w:i/>
          <w:spacing w:val="-1"/>
          <w:sz w:val="24"/>
          <w:szCs w:val="24"/>
          <w:lang w:val="az-Latn-AZ"/>
        </w:rPr>
      </w:pPr>
      <w:r w:rsidRPr="0038218D">
        <w:rPr>
          <w:i/>
          <w:spacing w:val="-1"/>
          <w:sz w:val="24"/>
          <w:szCs w:val="24"/>
          <w:lang w:val="az-Latn-AZ"/>
        </w:rPr>
        <w:t>Böyrəklərin funks</w:t>
      </w:r>
      <w:r>
        <w:rPr>
          <w:i/>
          <w:spacing w:val="-1"/>
          <w:sz w:val="24"/>
          <w:szCs w:val="24"/>
          <w:lang w:val="az-Latn-AZ"/>
        </w:rPr>
        <w:t>iyasının pozğunluğu olan pasiyentlər</w:t>
      </w:r>
    </w:p>
    <w:p w14:paraId="6076B7B8" w14:textId="77777777" w:rsidR="001E0966" w:rsidRPr="0038218D" w:rsidRDefault="001E0966" w:rsidP="001E0966">
      <w:pPr>
        <w:pStyle w:val="a3"/>
        <w:jc w:val="both"/>
        <w:rPr>
          <w:spacing w:val="-1"/>
          <w:sz w:val="24"/>
          <w:szCs w:val="24"/>
          <w:lang w:val="az-Latn-AZ"/>
        </w:rPr>
      </w:pPr>
      <w:r w:rsidRPr="0038218D">
        <w:rPr>
          <w:spacing w:val="-1"/>
          <w:sz w:val="24"/>
          <w:szCs w:val="24"/>
          <w:lang w:val="az-Latn-AZ"/>
        </w:rPr>
        <w:t>Böyrəklərin funksiyasının z</w:t>
      </w:r>
      <w:r>
        <w:rPr>
          <w:spacing w:val="-1"/>
          <w:sz w:val="24"/>
          <w:szCs w:val="24"/>
          <w:lang w:val="az-Latn-AZ"/>
        </w:rPr>
        <w:t>əif və orta pozğunluğu olan pasiyent</w:t>
      </w:r>
      <w:r w:rsidRPr="0038218D">
        <w:rPr>
          <w:spacing w:val="-1"/>
          <w:sz w:val="24"/>
          <w:szCs w:val="24"/>
          <w:lang w:val="az-Latn-AZ"/>
        </w:rPr>
        <w:t>lərdə dozanın azaldılmasını</w:t>
      </w:r>
      <w:r>
        <w:rPr>
          <w:spacing w:val="-1"/>
          <w:sz w:val="24"/>
          <w:szCs w:val="24"/>
          <w:lang w:val="az-Latn-AZ"/>
        </w:rPr>
        <w:t>n məqsədəuyğunluğu nəzərə alın</w:t>
      </w:r>
      <w:r w:rsidRPr="0038218D">
        <w:rPr>
          <w:spacing w:val="-1"/>
          <w:sz w:val="24"/>
          <w:szCs w:val="24"/>
          <w:lang w:val="az-Latn-AZ"/>
        </w:rPr>
        <w:t xml:space="preserve">malıdır. </w:t>
      </w:r>
      <w:r>
        <w:rPr>
          <w:spacing w:val="-1"/>
          <w:sz w:val="24"/>
          <w:szCs w:val="24"/>
          <w:lang w:val="az-Latn-AZ"/>
        </w:rPr>
        <w:t>Ağır böyrək çatışmazlığı olan pasiyentlərdə Ksekomed preparatının istifadəsi əks göstərişdir.</w:t>
      </w:r>
    </w:p>
    <w:p w14:paraId="4572EE20" w14:textId="77777777" w:rsidR="001E0966" w:rsidRPr="0038218D" w:rsidRDefault="0011434E" w:rsidP="001E0966">
      <w:pPr>
        <w:pStyle w:val="a3"/>
        <w:jc w:val="both"/>
        <w:rPr>
          <w:i/>
          <w:spacing w:val="-1"/>
          <w:sz w:val="24"/>
          <w:szCs w:val="24"/>
          <w:lang w:val="az-Latn-AZ"/>
        </w:rPr>
      </w:pPr>
      <w:r>
        <w:rPr>
          <w:i/>
          <w:spacing w:val="-1"/>
          <w:sz w:val="24"/>
          <w:szCs w:val="24"/>
          <w:lang w:val="az-Latn-AZ"/>
        </w:rPr>
        <w:t>Qaraciyər funksiyasının poğunluğu</w:t>
      </w:r>
      <w:r w:rsidR="001E0966" w:rsidRPr="0038218D">
        <w:rPr>
          <w:i/>
          <w:spacing w:val="-1"/>
          <w:sz w:val="24"/>
          <w:szCs w:val="24"/>
          <w:lang w:val="az-Latn-AZ"/>
        </w:rPr>
        <w:t>ı</w:t>
      </w:r>
    </w:p>
    <w:p w14:paraId="65262B1F" w14:textId="77777777" w:rsidR="001E0966" w:rsidRDefault="001E0966" w:rsidP="001E0966">
      <w:pPr>
        <w:pStyle w:val="a3"/>
        <w:jc w:val="both"/>
        <w:rPr>
          <w:spacing w:val="-1"/>
          <w:sz w:val="24"/>
          <w:szCs w:val="24"/>
          <w:lang w:val="az-Latn-AZ"/>
        </w:rPr>
      </w:pPr>
      <w:r w:rsidRPr="0038218D">
        <w:rPr>
          <w:spacing w:val="-1"/>
          <w:sz w:val="24"/>
          <w:szCs w:val="24"/>
          <w:lang w:val="az-Latn-AZ"/>
        </w:rPr>
        <w:t>Qaraciyə</w:t>
      </w:r>
      <w:r w:rsidR="0011434E">
        <w:rPr>
          <w:spacing w:val="-1"/>
          <w:sz w:val="24"/>
          <w:szCs w:val="24"/>
          <w:lang w:val="az-Latn-AZ"/>
        </w:rPr>
        <w:t>r funksiyasının yüngül pozğunluğu</w:t>
      </w:r>
      <w:r w:rsidRPr="0038218D">
        <w:rPr>
          <w:spacing w:val="-1"/>
          <w:sz w:val="24"/>
          <w:szCs w:val="24"/>
          <w:lang w:val="az-Latn-AZ"/>
        </w:rPr>
        <w:t xml:space="preserve"> olan pasiyentlər üçün dozanın azaldılmasının məqsədəuyğunluğu </w:t>
      </w:r>
      <w:r>
        <w:rPr>
          <w:spacing w:val="-1"/>
          <w:sz w:val="24"/>
          <w:szCs w:val="24"/>
          <w:lang w:val="az-Latn-AZ"/>
        </w:rPr>
        <w:t>nəzərə alınmalıdır. Ağır qaraciyər</w:t>
      </w:r>
      <w:r w:rsidRPr="001E0966">
        <w:rPr>
          <w:spacing w:val="-1"/>
          <w:sz w:val="24"/>
          <w:szCs w:val="24"/>
          <w:lang w:val="az-Latn-AZ"/>
        </w:rPr>
        <w:t xml:space="preserve"> çatışmazlığı olan pasiyentlərdə Ksekomed preparatının istifadəsi əks göstərişdir.</w:t>
      </w:r>
    </w:p>
    <w:p w14:paraId="04513AE1" w14:textId="77777777" w:rsidR="001E0966" w:rsidRDefault="001E0966" w:rsidP="00131225">
      <w:pPr>
        <w:pStyle w:val="a3"/>
        <w:jc w:val="both"/>
        <w:rPr>
          <w:bCs/>
          <w:i/>
          <w:spacing w:val="-1"/>
          <w:sz w:val="24"/>
          <w:szCs w:val="24"/>
          <w:lang w:val="az-Latn-AZ"/>
        </w:rPr>
      </w:pPr>
      <w:r>
        <w:rPr>
          <w:bCs/>
          <w:i/>
          <w:spacing w:val="-1"/>
          <w:sz w:val="24"/>
          <w:szCs w:val="24"/>
          <w:lang w:val="az-Latn-AZ"/>
        </w:rPr>
        <w:t>İstifadə qaydası</w:t>
      </w:r>
    </w:p>
    <w:p w14:paraId="3B4C6B75" w14:textId="77777777" w:rsidR="00131225" w:rsidRPr="0038218D" w:rsidRDefault="001E0966" w:rsidP="00131225">
      <w:pPr>
        <w:pStyle w:val="a3"/>
        <w:jc w:val="both"/>
        <w:rPr>
          <w:spacing w:val="-1"/>
          <w:sz w:val="24"/>
          <w:szCs w:val="24"/>
          <w:lang w:val="az-Latn-AZ"/>
        </w:rPr>
      </w:pPr>
      <w:r>
        <w:rPr>
          <w:bCs/>
          <w:spacing w:val="-1"/>
          <w:sz w:val="24"/>
          <w:szCs w:val="24"/>
          <w:lang w:val="az-Latn-AZ"/>
        </w:rPr>
        <w:t xml:space="preserve">Preparat </w:t>
      </w:r>
      <w:r w:rsidR="00131225" w:rsidRPr="0038218D">
        <w:rPr>
          <w:bCs/>
          <w:spacing w:val="-1"/>
          <w:sz w:val="24"/>
          <w:szCs w:val="24"/>
          <w:lang w:val="az-Latn-AZ"/>
        </w:rPr>
        <w:t>venadaxili</w:t>
      </w:r>
      <w:r>
        <w:rPr>
          <w:spacing w:val="-1"/>
          <w:sz w:val="24"/>
          <w:szCs w:val="24"/>
          <w:lang w:val="az-Latn-AZ"/>
        </w:rPr>
        <w:t xml:space="preserve"> və ya əzələdaxili yeridlmə üçün nəzərdə tutulub</w:t>
      </w:r>
      <w:r w:rsidR="00131225" w:rsidRPr="0038218D">
        <w:rPr>
          <w:spacing w:val="-1"/>
          <w:sz w:val="24"/>
          <w:szCs w:val="24"/>
          <w:lang w:val="az-Latn-AZ"/>
        </w:rPr>
        <w:t>.</w:t>
      </w:r>
    </w:p>
    <w:p w14:paraId="7DC3374D" w14:textId="77777777" w:rsidR="00131225" w:rsidRPr="0038218D" w:rsidRDefault="001E0966" w:rsidP="00131225">
      <w:pPr>
        <w:pStyle w:val="a3"/>
        <w:jc w:val="both"/>
        <w:rPr>
          <w:spacing w:val="-1"/>
          <w:sz w:val="24"/>
          <w:szCs w:val="24"/>
          <w:lang w:val="az-Latn-AZ"/>
        </w:rPr>
      </w:pPr>
      <w:r>
        <w:rPr>
          <w:spacing w:val="-1"/>
          <w:sz w:val="24"/>
          <w:szCs w:val="24"/>
          <w:lang w:val="az-Latn-AZ"/>
        </w:rPr>
        <w:t>Venadaxili infuzi</w:t>
      </w:r>
      <w:r w:rsidR="00131225" w:rsidRPr="0038218D">
        <w:rPr>
          <w:spacing w:val="-1"/>
          <w:sz w:val="24"/>
          <w:szCs w:val="24"/>
          <w:lang w:val="az-Latn-AZ"/>
        </w:rPr>
        <w:t>ya formasında istifadəsi z</w:t>
      </w:r>
      <w:r>
        <w:rPr>
          <w:spacing w:val="-1"/>
          <w:sz w:val="24"/>
          <w:szCs w:val="24"/>
          <w:lang w:val="az-Latn-AZ"/>
        </w:rPr>
        <w:t>amanı yeridilmənin müddəti</w:t>
      </w:r>
      <w:r w:rsidR="00131225" w:rsidRPr="0038218D">
        <w:rPr>
          <w:spacing w:val="-1"/>
          <w:sz w:val="24"/>
          <w:szCs w:val="24"/>
          <w:lang w:val="az-Latn-AZ"/>
        </w:rPr>
        <w:t xml:space="preserve"> 15 saniyədən az olmamalıdır, əzələdaxili inyeksiya zamanı isə</w:t>
      </w:r>
      <w:r w:rsidR="00131225">
        <w:rPr>
          <w:spacing w:val="-1"/>
          <w:sz w:val="24"/>
          <w:szCs w:val="24"/>
          <w:lang w:val="az-Latn-AZ"/>
        </w:rPr>
        <w:t xml:space="preserve"> – </w:t>
      </w:r>
      <w:r w:rsidR="00131225" w:rsidRPr="0038218D">
        <w:rPr>
          <w:spacing w:val="-1"/>
          <w:sz w:val="24"/>
          <w:szCs w:val="24"/>
          <w:lang w:val="az-Latn-AZ"/>
        </w:rPr>
        <w:t xml:space="preserve">5 saniyədən az olmamalıdır. </w:t>
      </w:r>
    </w:p>
    <w:p w14:paraId="452D6FF8" w14:textId="77777777" w:rsidR="00131225" w:rsidRPr="0038218D" w:rsidRDefault="00905877" w:rsidP="00131225">
      <w:pPr>
        <w:pStyle w:val="a3"/>
        <w:jc w:val="both"/>
        <w:rPr>
          <w:spacing w:val="-1"/>
          <w:sz w:val="24"/>
          <w:szCs w:val="24"/>
          <w:lang w:val="az-Latn-AZ"/>
        </w:rPr>
      </w:pPr>
      <w:r w:rsidRPr="00905877">
        <w:rPr>
          <w:spacing w:val="-1"/>
          <w:sz w:val="24"/>
          <w:szCs w:val="24"/>
          <w:lang w:val="az-Latn-AZ"/>
        </w:rPr>
        <w:t>Flako</w:t>
      </w:r>
      <w:r>
        <w:rPr>
          <w:spacing w:val="-1"/>
          <w:sz w:val="24"/>
          <w:szCs w:val="24"/>
          <w:lang w:val="az-Latn-AZ"/>
        </w:rPr>
        <w:t>nun içindəki liofizəolunmuş</w:t>
      </w:r>
      <w:r w:rsidRPr="00905877">
        <w:rPr>
          <w:spacing w:val="-1"/>
          <w:sz w:val="24"/>
          <w:szCs w:val="24"/>
          <w:lang w:val="az-Latn-AZ"/>
        </w:rPr>
        <w:t xml:space="preserve"> toz istifadə etməzdən </w:t>
      </w:r>
      <w:r>
        <w:rPr>
          <w:spacing w:val="-1"/>
          <w:sz w:val="24"/>
          <w:szCs w:val="24"/>
          <w:lang w:val="az-Latn-AZ"/>
        </w:rPr>
        <w:t>bilavasitə əvvəl ampulada olan həlledicid</w:t>
      </w:r>
      <w:r w:rsidRPr="00905877">
        <w:rPr>
          <w:spacing w:val="-1"/>
          <w:sz w:val="24"/>
          <w:szCs w:val="24"/>
          <w:lang w:val="az-Latn-AZ"/>
        </w:rPr>
        <w:t xml:space="preserve">ə </w:t>
      </w:r>
      <w:r w:rsidRPr="0038218D">
        <w:rPr>
          <w:spacing w:val="-1"/>
          <w:sz w:val="24"/>
          <w:szCs w:val="24"/>
          <w:lang w:val="az-Latn-AZ"/>
        </w:rPr>
        <w:t>həll etməklə</w:t>
      </w:r>
      <w:r w:rsidRPr="00905877">
        <w:rPr>
          <w:spacing w:val="-1"/>
          <w:sz w:val="24"/>
          <w:szCs w:val="24"/>
          <w:lang w:val="az-Latn-AZ"/>
        </w:rPr>
        <w:t xml:space="preserve"> </w:t>
      </w:r>
      <w:r w:rsidRPr="0038218D">
        <w:rPr>
          <w:spacing w:val="-1"/>
          <w:sz w:val="24"/>
          <w:szCs w:val="24"/>
          <w:lang w:val="az-Latn-AZ"/>
        </w:rPr>
        <w:t>hazırlanır.</w:t>
      </w:r>
      <w:r>
        <w:rPr>
          <w:spacing w:val="-1"/>
          <w:sz w:val="24"/>
          <w:szCs w:val="24"/>
          <w:lang w:val="az-Latn-AZ"/>
        </w:rPr>
        <w:t xml:space="preserve"> </w:t>
      </w:r>
      <w:r w:rsidR="00131225" w:rsidRPr="0038218D">
        <w:rPr>
          <w:spacing w:val="-1"/>
          <w:sz w:val="24"/>
          <w:szCs w:val="24"/>
          <w:lang w:val="az-Latn-AZ"/>
        </w:rPr>
        <w:t>Hazır məhlul şəffaf yaşılımtıl-sarı rəngli, içində görünən hissəciklər olmayan məhluldu</w:t>
      </w:r>
      <w:r>
        <w:rPr>
          <w:spacing w:val="-1"/>
          <w:sz w:val="24"/>
          <w:szCs w:val="24"/>
          <w:lang w:val="az-Latn-AZ"/>
        </w:rPr>
        <w:t>r. Preparatın görünüşü dəyişdikdə</w:t>
      </w:r>
      <w:r w:rsidR="00131225" w:rsidRPr="0038218D">
        <w:rPr>
          <w:spacing w:val="-1"/>
          <w:sz w:val="24"/>
          <w:szCs w:val="24"/>
          <w:lang w:val="az-Latn-AZ"/>
        </w:rPr>
        <w:t xml:space="preserve"> məhsu</w:t>
      </w:r>
      <w:r w:rsidR="0011434E">
        <w:rPr>
          <w:spacing w:val="-1"/>
          <w:sz w:val="24"/>
          <w:szCs w:val="24"/>
          <w:lang w:val="az-Latn-AZ"/>
        </w:rPr>
        <w:t>lu yerli tələblərə uyğun olaraq</w:t>
      </w:r>
      <w:r w:rsidR="00131225" w:rsidRPr="0038218D">
        <w:rPr>
          <w:spacing w:val="-1"/>
          <w:sz w:val="24"/>
          <w:szCs w:val="24"/>
          <w:lang w:val="az-Latn-AZ"/>
        </w:rPr>
        <w:t xml:space="preserve"> utilizasiya etmək lazımdır. </w:t>
      </w:r>
    </w:p>
    <w:p w14:paraId="7B2D659E" w14:textId="77777777" w:rsidR="00131225" w:rsidRPr="0038218D" w:rsidRDefault="00131225" w:rsidP="00131225">
      <w:pPr>
        <w:pStyle w:val="a3"/>
        <w:jc w:val="both"/>
        <w:rPr>
          <w:spacing w:val="-1"/>
          <w:sz w:val="24"/>
          <w:szCs w:val="24"/>
          <w:lang w:val="az-Latn-AZ"/>
        </w:rPr>
      </w:pPr>
      <w:r w:rsidRPr="0038218D">
        <w:rPr>
          <w:spacing w:val="-1"/>
          <w:sz w:val="24"/>
          <w:szCs w:val="24"/>
          <w:lang w:val="az-Latn-AZ"/>
        </w:rPr>
        <w:t>Hazır məhlulun kimyəvi və fiziki stabilliyi 21</w:t>
      </w:r>
      <w:r>
        <w:rPr>
          <w:spacing w:val="-1"/>
          <w:sz w:val="24"/>
          <w:szCs w:val="24"/>
          <w:lang w:val="az-Latn-AZ"/>
        </w:rPr>
        <w:sym w:font="Symbol" w:char="F0B0"/>
      </w:r>
      <w:r w:rsidR="00905877">
        <w:rPr>
          <w:spacing w:val="-1"/>
          <w:sz w:val="24"/>
          <w:szCs w:val="24"/>
          <w:lang w:val="az-Latn-AZ"/>
        </w:rPr>
        <w:t>C</w:t>
      </w:r>
      <w:r w:rsidRPr="0038218D">
        <w:rPr>
          <w:spacing w:val="-1"/>
          <w:sz w:val="24"/>
          <w:szCs w:val="24"/>
          <w:lang w:val="az-Latn-AZ"/>
        </w:rPr>
        <w:t>±2</w:t>
      </w:r>
      <w:r>
        <w:rPr>
          <w:spacing w:val="-1"/>
          <w:sz w:val="24"/>
          <w:szCs w:val="24"/>
          <w:lang w:val="az-Latn-AZ"/>
        </w:rPr>
        <w:sym w:font="Symbol" w:char="F0B0"/>
      </w:r>
      <w:r w:rsidR="00905877">
        <w:rPr>
          <w:spacing w:val="-1"/>
          <w:sz w:val="24"/>
          <w:szCs w:val="24"/>
          <w:lang w:val="az-Latn-AZ"/>
        </w:rPr>
        <w:t>C</w:t>
      </w:r>
      <w:r w:rsidRPr="0038218D">
        <w:rPr>
          <w:spacing w:val="-1"/>
          <w:sz w:val="24"/>
          <w:szCs w:val="24"/>
          <w:lang w:val="az-Latn-AZ"/>
        </w:rPr>
        <w:t xml:space="preserve"> temperaturda 2</w:t>
      </w:r>
      <w:r w:rsidR="00905877">
        <w:rPr>
          <w:spacing w:val="-1"/>
          <w:sz w:val="24"/>
          <w:szCs w:val="24"/>
          <w:lang w:val="az-Latn-AZ"/>
        </w:rPr>
        <w:t>4 saat ərzində saxlanılı</w:t>
      </w:r>
      <w:r w:rsidRPr="0038218D">
        <w:rPr>
          <w:spacing w:val="-1"/>
          <w:sz w:val="24"/>
          <w:szCs w:val="24"/>
          <w:lang w:val="az-Latn-AZ"/>
        </w:rPr>
        <w:t xml:space="preserve">r. </w:t>
      </w:r>
    </w:p>
    <w:p w14:paraId="17A04727" w14:textId="77777777" w:rsidR="00131225" w:rsidRPr="0038218D" w:rsidRDefault="00131225" w:rsidP="00131225">
      <w:pPr>
        <w:pStyle w:val="a3"/>
        <w:jc w:val="both"/>
        <w:rPr>
          <w:spacing w:val="-1"/>
          <w:sz w:val="24"/>
          <w:szCs w:val="24"/>
          <w:lang w:val="az-Latn-AZ"/>
        </w:rPr>
      </w:pPr>
      <w:r w:rsidRPr="0038218D">
        <w:rPr>
          <w:spacing w:val="-1"/>
          <w:sz w:val="24"/>
          <w:szCs w:val="24"/>
          <w:lang w:val="az-Latn-AZ"/>
        </w:rPr>
        <w:t>Mikrobioloji nöqteyi nəzərdən hazır məhlulu hazırlandıqdan dərhal sonra istifadə etmək lazımdır. Əgər məhlul hazırlandıqdan dərhal sonra istifadə olunmasa, istifadəsinə qədər saxlanma vaxtı və saxlanma şəraitinə görə məsuliyyəti istifa</w:t>
      </w:r>
      <w:r w:rsidR="00905877">
        <w:rPr>
          <w:spacing w:val="-1"/>
          <w:sz w:val="24"/>
          <w:szCs w:val="24"/>
          <w:lang w:val="az-Latn-AZ"/>
        </w:rPr>
        <w:t xml:space="preserve">dəçi daşıyır. Ppreparatın </w:t>
      </w:r>
      <w:r w:rsidR="00885E72">
        <w:rPr>
          <w:spacing w:val="-1"/>
          <w:sz w:val="24"/>
          <w:szCs w:val="24"/>
          <w:lang w:val="az-Latn-AZ"/>
        </w:rPr>
        <w:t>durulaşdırılması aseptika qaydalarına uyğun olmayan</w:t>
      </w:r>
      <w:r w:rsidR="00905877">
        <w:rPr>
          <w:spacing w:val="-1"/>
          <w:sz w:val="24"/>
          <w:szCs w:val="24"/>
          <w:lang w:val="az-Latn-AZ"/>
        </w:rPr>
        <w:t xml:space="preserve"> </w:t>
      </w:r>
      <w:r w:rsidR="00905877" w:rsidRPr="0038218D">
        <w:rPr>
          <w:spacing w:val="-1"/>
          <w:sz w:val="24"/>
          <w:szCs w:val="24"/>
          <w:lang w:val="az-Latn-AZ"/>
        </w:rPr>
        <w:t>şərait</w:t>
      </w:r>
      <w:r w:rsidR="00885E72">
        <w:rPr>
          <w:spacing w:val="-1"/>
          <w:sz w:val="24"/>
          <w:szCs w:val="24"/>
          <w:lang w:val="az-Latn-AZ"/>
        </w:rPr>
        <w:t>də aparıl</w:t>
      </w:r>
      <w:r w:rsidR="00905877" w:rsidRPr="0038218D">
        <w:rPr>
          <w:spacing w:val="-1"/>
          <w:sz w:val="24"/>
          <w:szCs w:val="24"/>
          <w:lang w:val="az-Latn-AZ"/>
        </w:rPr>
        <w:t>dığ</w:t>
      </w:r>
      <w:r w:rsidR="00905877">
        <w:rPr>
          <w:spacing w:val="-1"/>
          <w:sz w:val="24"/>
          <w:szCs w:val="24"/>
          <w:lang w:val="az-Latn-AZ"/>
        </w:rPr>
        <w:t>ı</w:t>
      </w:r>
      <w:r w:rsidR="00885E72">
        <w:rPr>
          <w:spacing w:val="-1"/>
          <w:sz w:val="24"/>
          <w:szCs w:val="24"/>
          <w:lang w:val="az-Latn-AZ"/>
        </w:rPr>
        <w:t xml:space="preserve"> halda, məhlul</w:t>
      </w:r>
      <w:r w:rsidR="00905877">
        <w:rPr>
          <w:spacing w:val="-1"/>
          <w:sz w:val="24"/>
          <w:szCs w:val="24"/>
          <w:lang w:val="az-Latn-AZ"/>
        </w:rPr>
        <w:t xml:space="preserve"> </w:t>
      </w:r>
      <w:r>
        <w:rPr>
          <w:spacing w:val="-1"/>
          <w:sz w:val="24"/>
          <w:szCs w:val="24"/>
          <w:lang w:val="az-Latn-AZ"/>
        </w:rPr>
        <w:t>2-8</w:t>
      </w:r>
      <w:r>
        <w:rPr>
          <w:spacing w:val="-1"/>
          <w:sz w:val="24"/>
          <w:szCs w:val="24"/>
          <w:lang w:val="az-Latn-AZ"/>
        </w:rPr>
        <w:sym w:font="Symbol" w:char="F0B0"/>
      </w:r>
      <w:r w:rsidRPr="0038218D">
        <w:rPr>
          <w:spacing w:val="-1"/>
          <w:sz w:val="24"/>
          <w:szCs w:val="24"/>
          <w:lang w:val="az-Latn-AZ"/>
        </w:rPr>
        <w:t xml:space="preserve">C temperaturda 24 saatdan çox </w:t>
      </w:r>
      <w:r w:rsidR="00885E72">
        <w:rPr>
          <w:spacing w:val="-1"/>
          <w:sz w:val="24"/>
          <w:szCs w:val="24"/>
          <w:lang w:val="az-Latn-AZ"/>
        </w:rPr>
        <w:t>saxlanılmamalıdır.</w:t>
      </w:r>
      <w:r w:rsidRPr="0038218D">
        <w:rPr>
          <w:spacing w:val="-1"/>
          <w:sz w:val="24"/>
          <w:szCs w:val="24"/>
          <w:lang w:val="az-Latn-AZ"/>
        </w:rPr>
        <w:t xml:space="preserve"> </w:t>
      </w:r>
    </w:p>
    <w:p w14:paraId="7AD6543E" w14:textId="77777777" w:rsidR="001E0966" w:rsidRPr="001E0966" w:rsidRDefault="001E0966" w:rsidP="001E0966">
      <w:pPr>
        <w:pStyle w:val="a3"/>
        <w:jc w:val="both"/>
        <w:rPr>
          <w:spacing w:val="-1"/>
          <w:sz w:val="24"/>
          <w:szCs w:val="24"/>
          <w:lang w:val="az-Latn-AZ"/>
        </w:rPr>
      </w:pPr>
      <w:r w:rsidRPr="001E0966">
        <w:rPr>
          <w:spacing w:val="-1"/>
          <w:sz w:val="24"/>
          <w:szCs w:val="24"/>
          <w:lang w:val="az-Latn-AZ"/>
        </w:rPr>
        <w:t>Məhlulun hazırlanmasından sonra iynəni dəyişmək lazımdır. Əzələdaxili inyeksiya üçün kifayət q</w:t>
      </w:r>
      <w:r w:rsidR="00885E72">
        <w:rPr>
          <w:spacing w:val="-1"/>
          <w:sz w:val="24"/>
          <w:szCs w:val="24"/>
          <w:lang w:val="az-Latn-AZ"/>
        </w:rPr>
        <w:t>ədər uzun iynədən istifadə olunmalıdı</w:t>
      </w:r>
      <w:r w:rsidRPr="001E0966">
        <w:rPr>
          <w:spacing w:val="-1"/>
          <w:sz w:val="24"/>
          <w:szCs w:val="24"/>
          <w:lang w:val="az-Latn-AZ"/>
        </w:rPr>
        <w:t xml:space="preserve">r. </w:t>
      </w:r>
    </w:p>
    <w:p w14:paraId="0B6ACDC1" w14:textId="77777777" w:rsidR="001E0966" w:rsidRDefault="001E0966" w:rsidP="001E0966">
      <w:pPr>
        <w:pStyle w:val="a3"/>
        <w:jc w:val="both"/>
        <w:rPr>
          <w:spacing w:val="-1"/>
          <w:sz w:val="24"/>
          <w:szCs w:val="24"/>
          <w:lang w:val="az-Latn-AZ"/>
        </w:rPr>
      </w:pPr>
      <w:r w:rsidRPr="001E0966">
        <w:rPr>
          <w:spacing w:val="-1"/>
          <w:sz w:val="24"/>
          <w:szCs w:val="24"/>
          <w:lang w:val="az-Latn-AZ"/>
        </w:rPr>
        <w:t>Preparat yalnız birdəfəlik istifadə üçün nəzərdə tutulmuşdur.</w:t>
      </w:r>
    </w:p>
    <w:p w14:paraId="1B642913" w14:textId="77777777" w:rsidR="004E3FCE" w:rsidRPr="00885E72" w:rsidRDefault="00885E72" w:rsidP="00885E72">
      <w:pPr>
        <w:pStyle w:val="a3"/>
        <w:jc w:val="both"/>
        <w:rPr>
          <w:spacing w:val="-1"/>
          <w:sz w:val="24"/>
          <w:szCs w:val="24"/>
          <w:lang w:val="az-Latn-AZ"/>
        </w:rPr>
      </w:pPr>
      <w:r>
        <w:rPr>
          <w:spacing w:val="-1"/>
          <w:sz w:val="24"/>
          <w:szCs w:val="24"/>
          <w:lang w:val="az-Latn-AZ"/>
        </w:rPr>
        <w:t xml:space="preserve">Lornoksikam </w:t>
      </w:r>
      <w:r w:rsidR="00131225" w:rsidRPr="0038218D">
        <w:rPr>
          <w:spacing w:val="-1"/>
          <w:sz w:val="24"/>
          <w:szCs w:val="24"/>
          <w:lang w:val="az-Latn-AZ"/>
        </w:rPr>
        <w:t xml:space="preserve">0,9% </w:t>
      </w:r>
      <w:r>
        <w:rPr>
          <w:spacing w:val="-1"/>
          <w:sz w:val="24"/>
          <w:szCs w:val="24"/>
          <w:lang w:val="az-Latn-AZ"/>
        </w:rPr>
        <w:t xml:space="preserve">(9 mq/ml) </w:t>
      </w:r>
      <w:r w:rsidR="00131225" w:rsidRPr="0038218D">
        <w:rPr>
          <w:spacing w:val="-1"/>
          <w:sz w:val="24"/>
          <w:szCs w:val="24"/>
          <w:lang w:val="az-Latn-AZ"/>
        </w:rPr>
        <w:t>natriu</w:t>
      </w:r>
      <w:r>
        <w:rPr>
          <w:spacing w:val="-1"/>
          <w:sz w:val="24"/>
          <w:szCs w:val="24"/>
          <w:lang w:val="az-Latn-AZ"/>
        </w:rPr>
        <w:t>m xlorid məhlulu, 5% (50 mq/ml) qlükoza</w:t>
      </w:r>
      <w:r w:rsidR="00131225" w:rsidRPr="0038218D">
        <w:rPr>
          <w:spacing w:val="-1"/>
          <w:sz w:val="24"/>
          <w:szCs w:val="24"/>
          <w:lang w:val="az-Latn-AZ"/>
        </w:rPr>
        <w:t xml:space="preserve"> və Ringer məhlulu ilə uyğ</w:t>
      </w:r>
      <w:r>
        <w:rPr>
          <w:spacing w:val="-1"/>
          <w:sz w:val="24"/>
          <w:szCs w:val="24"/>
          <w:lang w:val="az-Latn-AZ"/>
        </w:rPr>
        <w:t xml:space="preserve">undur. </w:t>
      </w:r>
    </w:p>
    <w:p w14:paraId="6C888E13" w14:textId="77777777" w:rsidR="006B6F1A" w:rsidRDefault="006B6F1A" w:rsidP="003B5927">
      <w:pPr>
        <w:rPr>
          <w:b/>
          <w:lang w:val="az-Latn-AZ"/>
        </w:rPr>
      </w:pPr>
    </w:p>
    <w:p w14:paraId="4DBF5661" w14:textId="77777777" w:rsidR="003B5927" w:rsidRPr="00857D17" w:rsidRDefault="003B5927" w:rsidP="003B5927">
      <w:pPr>
        <w:rPr>
          <w:b/>
          <w:lang w:val="az-Latn-AZ"/>
        </w:rPr>
      </w:pPr>
      <w:r w:rsidRPr="00857D17">
        <w:rPr>
          <w:b/>
          <w:lang w:val="az-Latn-AZ"/>
        </w:rPr>
        <w:lastRenderedPageBreak/>
        <w:t>Əlavə təsirləri</w:t>
      </w:r>
    </w:p>
    <w:p w14:paraId="40619B3C" w14:textId="77777777" w:rsidR="00FB50B0" w:rsidRPr="009F2DA2" w:rsidRDefault="00FB50B0" w:rsidP="00FB50B0">
      <w:pPr>
        <w:pStyle w:val="a3"/>
        <w:jc w:val="both"/>
        <w:rPr>
          <w:rFonts w:eastAsia="Calibri"/>
          <w:sz w:val="24"/>
          <w:szCs w:val="24"/>
          <w:lang w:val="az-Cyrl-AZ"/>
        </w:rPr>
      </w:pPr>
      <w:r w:rsidRPr="009F2DA2">
        <w:rPr>
          <w:rFonts w:eastAsia="Calibri"/>
          <w:sz w:val="24"/>
          <w:szCs w:val="24"/>
          <w:lang w:val="az-Cyrl-AZ"/>
        </w:rPr>
        <w:t>QSİƏP istifadəsi zamanı ən çox rast gəlinən əlavə təsirlər MBT tərəfində</w:t>
      </w:r>
      <w:r>
        <w:rPr>
          <w:rFonts w:eastAsia="Calibri"/>
          <w:sz w:val="24"/>
          <w:szCs w:val="24"/>
          <w:lang w:val="az-Cyrl-AZ"/>
        </w:rPr>
        <w:t>n qeyd olunur</w:t>
      </w:r>
      <w:r>
        <w:rPr>
          <w:rFonts w:eastAsia="Calibri"/>
          <w:sz w:val="24"/>
          <w:szCs w:val="24"/>
          <w:lang w:val="az-Latn-AZ"/>
        </w:rPr>
        <w:t>; həmçinin</w:t>
      </w:r>
      <w:r w:rsidRPr="009F2DA2">
        <w:rPr>
          <w:rFonts w:eastAsia="Calibri"/>
          <w:sz w:val="24"/>
          <w:szCs w:val="24"/>
          <w:lang w:val="az-Cyrl-AZ"/>
        </w:rPr>
        <w:t xml:space="preserve"> bəzən hətta ölüm ilə nəticələnə</w:t>
      </w:r>
      <w:r>
        <w:rPr>
          <w:rFonts w:eastAsia="Calibri"/>
          <w:sz w:val="24"/>
          <w:szCs w:val="24"/>
          <w:lang w:val="az-Latn-AZ"/>
        </w:rPr>
        <w:t>n</w:t>
      </w:r>
      <w:r w:rsidRPr="009F2DA2">
        <w:rPr>
          <w:rFonts w:eastAsia="Calibri"/>
          <w:sz w:val="24"/>
          <w:szCs w:val="24"/>
          <w:lang w:val="az-Cyrl-AZ"/>
        </w:rPr>
        <w:t>, xüsusilə də ahıl yaşlı pasiyentlərdə mədə</w:t>
      </w:r>
      <w:r>
        <w:rPr>
          <w:rFonts w:eastAsia="Calibri"/>
          <w:sz w:val="24"/>
          <w:szCs w:val="24"/>
          <w:lang w:val="az-Cyrl-AZ"/>
        </w:rPr>
        <w:t>-bağırsaq qanaxmaları</w:t>
      </w:r>
      <w:r>
        <w:rPr>
          <w:rFonts w:eastAsia="Calibri"/>
          <w:sz w:val="24"/>
          <w:szCs w:val="24"/>
          <w:lang w:val="az-Latn-AZ"/>
        </w:rPr>
        <w:t xml:space="preserve">, </w:t>
      </w:r>
      <w:r>
        <w:rPr>
          <w:rFonts w:eastAsia="Calibri"/>
          <w:sz w:val="24"/>
          <w:szCs w:val="24"/>
          <w:lang w:val="az-Cyrl-AZ"/>
        </w:rPr>
        <w:t>peptik xoralar,</w:t>
      </w:r>
      <w:r>
        <w:rPr>
          <w:rFonts w:eastAsia="Calibri"/>
          <w:sz w:val="24"/>
          <w:szCs w:val="24"/>
          <w:lang w:val="az-Latn-AZ"/>
        </w:rPr>
        <w:t xml:space="preserve"> </w:t>
      </w:r>
      <w:r>
        <w:rPr>
          <w:rFonts w:eastAsia="Calibri"/>
          <w:sz w:val="24"/>
          <w:szCs w:val="24"/>
          <w:lang w:val="az-Cyrl-AZ"/>
        </w:rPr>
        <w:t>perforasiyalar</w:t>
      </w:r>
      <w:r>
        <w:rPr>
          <w:rFonts w:eastAsia="Calibri"/>
          <w:sz w:val="24"/>
          <w:szCs w:val="24"/>
          <w:lang w:val="az-Latn-AZ"/>
        </w:rPr>
        <w:t xml:space="preserve"> inkişaf edə bilər</w:t>
      </w:r>
      <w:r w:rsidRPr="009F2DA2">
        <w:rPr>
          <w:rFonts w:eastAsia="Calibri"/>
          <w:sz w:val="24"/>
          <w:szCs w:val="24"/>
          <w:lang w:val="az-Cyrl-AZ"/>
        </w:rPr>
        <w:t xml:space="preserve">. QSİƏP istifadəsindən sonra </w:t>
      </w:r>
      <w:r>
        <w:rPr>
          <w:rFonts w:eastAsia="Calibri"/>
          <w:sz w:val="24"/>
          <w:szCs w:val="24"/>
          <w:lang w:val="az-Latn-AZ"/>
        </w:rPr>
        <w:t xml:space="preserve">aşağıdakı əlavə təsirlər qeyd olunmuşdur: </w:t>
      </w:r>
      <w:r w:rsidRPr="009F2DA2">
        <w:rPr>
          <w:rFonts w:eastAsia="Calibri"/>
          <w:sz w:val="24"/>
          <w:szCs w:val="24"/>
          <w:lang w:val="az-Cyrl-AZ"/>
        </w:rPr>
        <w:t>ürək</w:t>
      </w:r>
      <w:r w:rsidR="00092D05">
        <w:rPr>
          <w:rFonts w:eastAsia="Calibri"/>
          <w:sz w:val="24"/>
          <w:szCs w:val="24"/>
          <w:lang w:val="az-Cyrl-AZ"/>
        </w:rPr>
        <w:t xml:space="preserve">bulanma, qusma, </w:t>
      </w:r>
      <w:r w:rsidR="00092D05">
        <w:rPr>
          <w:rFonts w:eastAsia="Calibri"/>
          <w:sz w:val="24"/>
          <w:szCs w:val="24"/>
          <w:lang w:val="az-Latn-AZ"/>
        </w:rPr>
        <w:t>diareya</w:t>
      </w:r>
      <w:r w:rsidRPr="009F2DA2">
        <w:rPr>
          <w:rFonts w:eastAsia="Calibri"/>
          <w:sz w:val="24"/>
          <w:szCs w:val="24"/>
          <w:lang w:val="az-Cyrl-AZ"/>
        </w:rPr>
        <w:t>, meteorizm, qə</w:t>
      </w:r>
      <w:r w:rsidR="00092D05">
        <w:rPr>
          <w:rFonts w:eastAsia="Calibri"/>
          <w:sz w:val="24"/>
          <w:szCs w:val="24"/>
          <w:lang w:val="az-Cyrl-AZ"/>
        </w:rPr>
        <w:t>bizlik, dispep</w:t>
      </w:r>
      <w:r w:rsidR="00092D05">
        <w:rPr>
          <w:rFonts w:eastAsia="Calibri"/>
          <w:sz w:val="24"/>
          <w:szCs w:val="24"/>
          <w:lang w:val="az-Latn-AZ"/>
        </w:rPr>
        <w:t>siya</w:t>
      </w:r>
      <w:r w:rsidRPr="009F2DA2">
        <w:rPr>
          <w:rFonts w:eastAsia="Calibri"/>
          <w:sz w:val="24"/>
          <w:szCs w:val="24"/>
          <w:lang w:val="az-Cyrl-AZ"/>
        </w:rPr>
        <w:t>, qarında ağrı, melena, qan ilə qusma, xoralı stomatit, kolitin və ya Kron xəstəliyinin kəskinləşmə</w:t>
      </w:r>
      <w:r w:rsidR="00092D05">
        <w:rPr>
          <w:rFonts w:eastAsia="Calibri"/>
          <w:sz w:val="24"/>
          <w:szCs w:val="24"/>
          <w:lang w:val="az-Cyrl-AZ"/>
        </w:rPr>
        <w:t>si</w:t>
      </w:r>
      <w:r w:rsidR="00092D05">
        <w:rPr>
          <w:rFonts w:eastAsia="Calibri"/>
          <w:sz w:val="24"/>
          <w:szCs w:val="24"/>
          <w:lang w:val="az-Latn-AZ"/>
        </w:rPr>
        <w:t>; d</w:t>
      </w:r>
      <w:r w:rsidRPr="009F2DA2">
        <w:rPr>
          <w:rFonts w:eastAsia="Calibri"/>
          <w:sz w:val="24"/>
          <w:szCs w:val="24"/>
          <w:lang w:val="az-Cyrl-AZ"/>
        </w:rPr>
        <w:t xml:space="preserve">aha nadir hallarda </w:t>
      </w:r>
      <w:r w:rsidR="00092D05">
        <w:rPr>
          <w:rFonts w:eastAsia="Calibri"/>
          <w:sz w:val="24"/>
          <w:szCs w:val="24"/>
          <w:lang w:val="az-Cyrl-AZ"/>
        </w:rPr>
        <w:t>qastritin inkişafı qeyd olun</w:t>
      </w:r>
      <w:r w:rsidR="00092D05">
        <w:rPr>
          <w:rFonts w:eastAsia="Calibri"/>
          <w:sz w:val="24"/>
          <w:szCs w:val="24"/>
          <w:lang w:val="az-Latn-AZ"/>
        </w:rPr>
        <w:t>muşdur</w:t>
      </w:r>
      <w:r w:rsidRPr="009F2DA2">
        <w:rPr>
          <w:rFonts w:eastAsia="Calibri"/>
          <w:sz w:val="24"/>
          <w:szCs w:val="24"/>
          <w:lang w:val="az-Cyrl-AZ"/>
        </w:rPr>
        <w:t>.</w:t>
      </w:r>
    </w:p>
    <w:p w14:paraId="7B8D1806" w14:textId="77777777" w:rsidR="00FB50B0" w:rsidRPr="009F2DA2" w:rsidRDefault="00FB50B0" w:rsidP="00FB50B0">
      <w:pPr>
        <w:pStyle w:val="a3"/>
        <w:jc w:val="both"/>
        <w:rPr>
          <w:rFonts w:eastAsia="Calibri"/>
          <w:sz w:val="24"/>
          <w:szCs w:val="24"/>
          <w:lang w:val="az-Cyrl-AZ"/>
        </w:rPr>
      </w:pPr>
      <w:r w:rsidRPr="009F2DA2">
        <w:rPr>
          <w:rFonts w:eastAsia="Calibri"/>
          <w:sz w:val="24"/>
          <w:szCs w:val="24"/>
          <w:lang w:val="az-Cyrl-AZ"/>
        </w:rPr>
        <w:t>Lornoksikam qəbul edən pasiyentlərin təxminən 20%-də</w:t>
      </w:r>
      <w:r w:rsidR="00092D05">
        <w:rPr>
          <w:rFonts w:eastAsia="Calibri"/>
          <w:sz w:val="24"/>
          <w:szCs w:val="24"/>
          <w:lang w:val="az-Cyrl-AZ"/>
        </w:rPr>
        <w:t xml:space="preserve"> </w:t>
      </w:r>
      <w:r w:rsidR="00092D05">
        <w:rPr>
          <w:rFonts w:eastAsia="Calibri"/>
          <w:sz w:val="24"/>
          <w:szCs w:val="24"/>
          <w:lang w:val="az-Latn-AZ"/>
        </w:rPr>
        <w:t>əlavə təsirlə</w:t>
      </w:r>
      <w:r w:rsidRPr="009F2DA2">
        <w:rPr>
          <w:rFonts w:eastAsia="Calibri"/>
          <w:sz w:val="24"/>
          <w:szCs w:val="24"/>
          <w:lang w:val="az-Cyrl-AZ"/>
        </w:rPr>
        <w:t>r inkişaf edə bilər. Ən çox rast gəlinə</w:t>
      </w:r>
      <w:r w:rsidR="00092D05">
        <w:rPr>
          <w:rFonts w:eastAsia="Calibri"/>
          <w:sz w:val="24"/>
          <w:szCs w:val="24"/>
          <w:lang w:val="az-Cyrl-AZ"/>
        </w:rPr>
        <w:t xml:space="preserve">n </w:t>
      </w:r>
      <w:r w:rsidR="00092D05">
        <w:rPr>
          <w:rFonts w:eastAsia="Calibri"/>
          <w:sz w:val="24"/>
          <w:szCs w:val="24"/>
          <w:lang w:val="az-Latn-AZ"/>
        </w:rPr>
        <w:t>əlavə təsirlə</w:t>
      </w:r>
      <w:r w:rsidR="00092D05">
        <w:rPr>
          <w:rFonts w:eastAsia="Calibri"/>
          <w:sz w:val="24"/>
          <w:szCs w:val="24"/>
          <w:lang w:val="az-Cyrl-AZ"/>
        </w:rPr>
        <w:t>r</w:t>
      </w:r>
      <w:r w:rsidR="00092D05">
        <w:rPr>
          <w:rFonts w:eastAsia="Calibri"/>
          <w:sz w:val="24"/>
          <w:szCs w:val="24"/>
          <w:lang w:val="az-Latn-AZ"/>
        </w:rPr>
        <w:t>ə</w:t>
      </w:r>
      <w:r w:rsidRPr="009F2DA2">
        <w:rPr>
          <w:rFonts w:eastAsia="Calibri"/>
          <w:sz w:val="24"/>
          <w:szCs w:val="24"/>
          <w:lang w:val="az-Cyrl-AZ"/>
        </w:rPr>
        <w:t xml:space="preserve"> ürə</w:t>
      </w:r>
      <w:r w:rsidR="00092D05">
        <w:rPr>
          <w:rFonts w:eastAsia="Calibri"/>
          <w:sz w:val="24"/>
          <w:szCs w:val="24"/>
          <w:lang w:val="az-Cyrl-AZ"/>
        </w:rPr>
        <w:t>kbulanma,</w:t>
      </w:r>
      <w:r w:rsidR="00092D05">
        <w:rPr>
          <w:rFonts w:eastAsia="Calibri"/>
          <w:sz w:val="24"/>
          <w:szCs w:val="24"/>
          <w:lang w:val="az-Latn-AZ"/>
        </w:rPr>
        <w:t xml:space="preserve"> dispepsiya,</w:t>
      </w:r>
      <w:r w:rsidR="00092D05">
        <w:rPr>
          <w:rFonts w:eastAsia="Calibri"/>
          <w:sz w:val="24"/>
          <w:szCs w:val="24"/>
          <w:lang w:val="az-Cyrl-AZ"/>
        </w:rPr>
        <w:t xml:space="preserve"> </w:t>
      </w:r>
      <w:r w:rsidR="00092D05" w:rsidRPr="009F2DA2">
        <w:rPr>
          <w:rFonts w:eastAsia="Calibri"/>
          <w:sz w:val="24"/>
          <w:szCs w:val="24"/>
          <w:lang w:val="az-Cyrl-AZ"/>
        </w:rPr>
        <w:t>hə</w:t>
      </w:r>
      <w:r w:rsidR="00092D05">
        <w:rPr>
          <w:rFonts w:eastAsia="Calibri"/>
          <w:sz w:val="24"/>
          <w:szCs w:val="24"/>
          <w:lang w:val="az-Cyrl-AZ"/>
        </w:rPr>
        <w:t>zm poz</w:t>
      </w:r>
      <w:r w:rsidR="00092D05">
        <w:rPr>
          <w:rFonts w:eastAsia="Calibri"/>
          <w:sz w:val="24"/>
          <w:szCs w:val="24"/>
          <w:lang w:val="az-Latn-AZ"/>
        </w:rPr>
        <w:t>ğunluq</w:t>
      </w:r>
      <w:r w:rsidR="00092D05" w:rsidRPr="009F2DA2">
        <w:rPr>
          <w:rFonts w:eastAsia="Calibri"/>
          <w:sz w:val="24"/>
          <w:szCs w:val="24"/>
          <w:lang w:val="az-Cyrl-AZ"/>
        </w:rPr>
        <w:t>ları, qarında ağrı</w:t>
      </w:r>
      <w:r w:rsidR="00092D05">
        <w:rPr>
          <w:rFonts w:eastAsia="Calibri"/>
          <w:sz w:val="24"/>
          <w:szCs w:val="24"/>
          <w:lang w:val="az-Latn-AZ"/>
        </w:rPr>
        <w:t>,</w:t>
      </w:r>
      <w:r w:rsidR="00092D05">
        <w:rPr>
          <w:rFonts w:eastAsia="Calibri"/>
          <w:sz w:val="24"/>
          <w:szCs w:val="24"/>
          <w:lang w:val="az-Cyrl-AZ"/>
        </w:rPr>
        <w:t xml:space="preserve"> qusma, </w:t>
      </w:r>
      <w:r w:rsidR="00092D05">
        <w:rPr>
          <w:rFonts w:eastAsia="Calibri"/>
          <w:sz w:val="24"/>
          <w:szCs w:val="24"/>
          <w:lang w:val="az-Latn-AZ"/>
        </w:rPr>
        <w:t>diareya aiddir</w:t>
      </w:r>
      <w:r w:rsidRPr="009F2DA2">
        <w:rPr>
          <w:rFonts w:eastAsia="Calibri"/>
          <w:sz w:val="24"/>
          <w:szCs w:val="24"/>
          <w:lang w:val="az-Cyrl-AZ"/>
        </w:rPr>
        <w:t>.</w:t>
      </w:r>
      <w:r w:rsidR="00092D05" w:rsidRPr="00092D05">
        <w:rPr>
          <w:lang w:val="az-Cyrl-AZ"/>
        </w:rPr>
        <w:t xml:space="preserve"> </w:t>
      </w:r>
      <w:r w:rsidR="00092D05" w:rsidRPr="00092D05">
        <w:rPr>
          <w:rFonts w:eastAsia="Calibri"/>
          <w:sz w:val="24"/>
          <w:szCs w:val="24"/>
          <w:lang w:val="az-Cyrl-AZ"/>
        </w:rPr>
        <w:t>Klinik tə</w:t>
      </w:r>
      <w:r w:rsidR="00092D05">
        <w:rPr>
          <w:rFonts w:eastAsia="Calibri"/>
          <w:sz w:val="24"/>
          <w:szCs w:val="24"/>
          <w:lang w:val="az-Cyrl-AZ"/>
        </w:rPr>
        <w:t>dqiqat</w:t>
      </w:r>
      <w:r w:rsidR="00092D05" w:rsidRPr="00092D05">
        <w:rPr>
          <w:rFonts w:eastAsia="Calibri"/>
          <w:sz w:val="24"/>
          <w:szCs w:val="24"/>
          <w:lang w:val="az-Cyrl-AZ"/>
        </w:rPr>
        <w:t>ların</w:t>
      </w:r>
      <w:r w:rsidR="00092D05">
        <w:rPr>
          <w:rFonts w:eastAsia="Calibri"/>
          <w:sz w:val="24"/>
          <w:szCs w:val="24"/>
          <w:lang w:val="az-Latn-AZ"/>
        </w:rPr>
        <w:t xml:space="preserve"> nəticələrinə əsasən, yuxarıda qeyd olunan əlavə təsirlər </w:t>
      </w:r>
      <w:r w:rsidR="00092D05" w:rsidRPr="00092D05">
        <w:rPr>
          <w:rFonts w:eastAsia="Calibri"/>
          <w:sz w:val="24"/>
          <w:szCs w:val="24"/>
          <w:lang w:val="az-Cyrl-AZ"/>
        </w:rPr>
        <w:t>pasiyentlərin 10%-dən az hissəsində</w:t>
      </w:r>
      <w:r w:rsidR="00092D05">
        <w:rPr>
          <w:rFonts w:eastAsia="Calibri"/>
          <w:sz w:val="24"/>
          <w:szCs w:val="24"/>
          <w:lang w:val="az-Cyrl-AZ"/>
        </w:rPr>
        <w:t xml:space="preserve"> </w:t>
      </w:r>
      <w:r w:rsidR="00092D05">
        <w:rPr>
          <w:rFonts w:eastAsia="Calibri"/>
          <w:sz w:val="24"/>
          <w:szCs w:val="24"/>
          <w:lang w:val="az-Latn-AZ"/>
        </w:rPr>
        <w:t>yaranı</w:t>
      </w:r>
      <w:r w:rsidR="00092D05" w:rsidRPr="00092D05">
        <w:rPr>
          <w:rFonts w:eastAsia="Calibri"/>
          <w:sz w:val="24"/>
          <w:szCs w:val="24"/>
          <w:lang w:val="az-Cyrl-AZ"/>
        </w:rPr>
        <w:t>r.</w:t>
      </w:r>
    </w:p>
    <w:p w14:paraId="6EDF861A" w14:textId="444C9A73" w:rsidR="00FB50B0" w:rsidRPr="009F2DA2" w:rsidRDefault="00FB50B0" w:rsidP="00FB50B0">
      <w:pPr>
        <w:pStyle w:val="a3"/>
        <w:jc w:val="both"/>
        <w:rPr>
          <w:rFonts w:eastAsia="Calibri"/>
          <w:sz w:val="24"/>
          <w:szCs w:val="24"/>
          <w:lang w:val="az-Cyrl-AZ"/>
        </w:rPr>
      </w:pPr>
      <w:r w:rsidRPr="009F2DA2">
        <w:rPr>
          <w:rFonts w:eastAsia="Calibri"/>
          <w:sz w:val="24"/>
          <w:szCs w:val="24"/>
          <w:lang w:val="az-Cyrl-AZ"/>
        </w:rPr>
        <w:t>QSİƏP istifadəsi zamanı ödem, arterial hipertenziya və ürək çatışmazlığının inkişafı halları qeydə alınmışdır.</w:t>
      </w:r>
      <w:r w:rsidR="00D721FD">
        <w:rPr>
          <w:rFonts w:eastAsia="Calibri"/>
          <w:sz w:val="24"/>
          <w:szCs w:val="24"/>
          <w:lang w:val="az-Latn-AZ"/>
        </w:rPr>
        <w:t xml:space="preserve"> </w:t>
      </w:r>
      <w:r w:rsidRPr="009F2DA2">
        <w:rPr>
          <w:rFonts w:eastAsia="Calibri"/>
          <w:sz w:val="24"/>
          <w:szCs w:val="24"/>
          <w:lang w:val="az-Cyrl-AZ"/>
        </w:rPr>
        <w:t xml:space="preserve">Klinik tədqiqatların nəticələrinə və epidemioloji məlumatlara əsasən </w:t>
      </w:r>
      <w:r w:rsidR="00D721FD">
        <w:rPr>
          <w:rFonts w:eastAsia="Calibri"/>
          <w:sz w:val="24"/>
          <w:szCs w:val="24"/>
          <w:lang w:val="az-Latn-AZ"/>
        </w:rPr>
        <w:t xml:space="preserve">bəzi </w:t>
      </w:r>
      <w:r w:rsidRPr="009F2DA2">
        <w:rPr>
          <w:rFonts w:eastAsia="Calibri"/>
          <w:sz w:val="24"/>
          <w:szCs w:val="24"/>
          <w:lang w:val="az-Cyrl-AZ"/>
        </w:rPr>
        <w:t>QSİƏP</w:t>
      </w:r>
      <w:r w:rsidR="00D721FD">
        <w:rPr>
          <w:rFonts w:eastAsia="Calibri"/>
          <w:sz w:val="24"/>
          <w:szCs w:val="24"/>
          <w:lang w:val="az-Latn-AZ"/>
        </w:rPr>
        <w:t>-lərin</w:t>
      </w:r>
      <w:r w:rsidRPr="009F2DA2">
        <w:rPr>
          <w:rFonts w:eastAsia="Calibri"/>
          <w:sz w:val="24"/>
          <w:szCs w:val="24"/>
          <w:lang w:val="az-Cyrl-AZ"/>
        </w:rPr>
        <w:t xml:space="preserve"> istifadəsi (xüsusilə də yüksək dozalarda uzunmüddətli istifadəsi) ürək-damar trombotik fəsadların (məsələn, miokar</w:t>
      </w:r>
      <w:r w:rsidR="00632363" w:rsidRPr="00632363">
        <w:rPr>
          <w:rFonts w:eastAsia="Calibri"/>
          <w:sz w:val="24"/>
          <w:szCs w:val="24"/>
          <w:lang w:val="az-Latn-AZ"/>
        </w:rPr>
        <w:t>d</w:t>
      </w:r>
      <w:r w:rsidRPr="009F2DA2">
        <w:rPr>
          <w:rFonts w:eastAsia="Calibri"/>
          <w:sz w:val="24"/>
          <w:szCs w:val="24"/>
          <w:lang w:val="az-Cyrl-AZ"/>
        </w:rPr>
        <w:t xml:space="preserve"> infarktının və</w:t>
      </w:r>
      <w:r w:rsidR="00D721FD">
        <w:rPr>
          <w:rFonts w:eastAsia="Calibri"/>
          <w:sz w:val="24"/>
          <w:szCs w:val="24"/>
          <w:lang w:val="az-Cyrl-AZ"/>
        </w:rPr>
        <w:t xml:space="preserve"> ya insultun) inkişafı</w:t>
      </w:r>
      <w:r w:rsidRPr="009F2DA2">
        <w:rPr>
          <w:rFonts w:eastAsia="Calibri"/>
          <w:sz w:val="24"/>
          <w:szCs w:val="24"/>
          <w:lang w:val="az-Cyrl-AZ"/>
        </w:rPr>
        <w:t xml:space="preserve"> riski</w:t>
      </w:r>
      <w:r w:rsidR="00D721FD">
        <w:rPr>
          <w:rFonts w:eastAsia="Calibri"/>
          <w:sz w:val="24"/>
          <w:szCs w:val="24"/>
          <w:lang w:val="az-Latn-AZ"/>
        </w:rPr>
        <w:t>nin əhəmiyyətsiz yüksəlməsi</w:t>
      </w:r>
      <w:r w:rsidRPr="009F2DA2">
        <w:rPr>
          <w:rFonts w:eastAsia="Calibri"/>
          <w:sz w:val="24"/>
          <w:szCs w:val="24"/>
          <w:lang w:val="az-Cyrl-AZ"/>
        </w:rPr>
        <w:t xml:space="preserve"> ilə</w:t>
      </w:r>
      <w:r w:rsidR="00D721FD">
        <w:rPr>
          <w:rFonts w:eastAsia="Calibri"/>
          <w:sz w:val="24"/>
          <w:szCs w:val="24"/>
          <w:lang w:val="az-Cyrl-AZ"/>
        </w:rPr>
        <w:t xml:space="preserve"> bağlı</w:t>
      </w:r>
      <w:r w:rsidR="00D721FD">
        <w:rPr>
          <w:rFonts w:eastAsia="Calibri"/>
          <w:sz w:val="24"/>
          <w:szCs w:val="24"/>
          <w:lang w:val="az-Latn-AZ"/>
        </w:rPr>
        <w:t>dı</w:t>
      </w:r>
      <w:r w:rsidRPr="009F2DA2">
        <w:rPr>
          <w:rFonts w:eastAsia="Calibri"/>
          <w:sz w:val="24"/>
          <w:szCs w:val="24"/>
          <w:lang w:val="az-Cyrl-AZ"/>
        </w:rPr>
        <w:t xml:space="preserve">r. </w:t>
      </w:r>
    </w:p>
    <w:p w14:paraId="10289141" w14:textId="77777777" w:rsidR="00FB50B0" w:rsidRPr="009F2DA2" w:rsidRDefault="00D721FD" w:rsidP="00FB50B0">
      <w:pPr>
        <w:pStyle w:val="a3"/>
        <w:jc w:val="both"/>
        <w:rPr>
          <w:rFonts w:eastAsia="Calibri"/>
          <w:sz w:val="24"/>
          <w:szCs w:val="24"/>
          <w:lang w:val="az-Cyrl-AZ"/>
        </w:rPr>
      </w:pPr>
      <w:r>
        <w:rPr>
          <w:rFonts w:eastAsia="Calibri"/>
          <w:sz w:val="24"/>
          <w:szCs w:val="24"/>
          <w:lang w:val="az-Latn-AZ"/>
        </w:rPr>
        <w:t>Nadir</w:t>
      </w:r>
      <w:r w:rsidR="00FB50B0" w:rsidRPr="009F2DA2">
        <w:rPr>
          <w:rFonts w:eastAsia="Calibri"/>
          <w:sz w:val="24"/>
          <w:szCs w:val="24"/>
          <w:lang w:val="az-Cyrl-AZ"/>
        </w:rPr>
        <w:t xml:space="preserve"> hallarda su çiçəyi ilə pasiyentlərdə dəri və</w:t>
      </w:r>
      <w:r>
        <w:rPr>
          <w:rFonts w:eastAsia="Calibri"/>
          <w:sz w:val="24"/>
          <w:szCs w:val="24"/>
          <w:lang w:val="az-Cyrl-AZ"/>
        </w:rPr>
        <w:t xml:space="preserve"> yumşaq toxumalar</w:t>
      </w:r>
      <w:r>
        <w:rPr>
          <w:rFonts w:eastAsia="Calibri"/>
          <w:sz w:val="24"/>
          <w:szCs w:val="24"/>
          <w:lang w:val="az-Latn-AZ"/>
        </w:rPr>
        <w:t>ı</w:t>
      </w:r>
      <w:r>
        <w:rPr>
          <w:rFonts w:eastAsia="Calibri"/>
          <w:sz w:val="24"/>
          <w:szCs w:val="24"/>
          <w:lang w:val="az-Cyrl-AZ"/>
        </w:rPr>
        <w:t xml:space="preserve">n ciddi infeksion </w:t>
      </w:r>
      <w:r>
        <w:rPr>
          <w:rFonts w:eastAsia="Calibri"/>
          <w:sz w:val="24"/>
          <w:szCs w:val="24"/>
          <w:lang w:val="az-Latn-AZ"/>
        </w:rPr>
        <w:t>ağırlaşma</w:t>
      </w:r>
      <w:r w:rsidR="00FB50B0" w:rsidRPr="009F2DA2">
        <w:rPr>
          <w:rFonts w:eastAsia="Calibri"/>
          <w:sz w:val="24"/>
          <w:szCs w:val="24"/>
          <w:lang w:val="az-Cyrl-AZ"/>
        </w:rPr>
        <w:t>ların</w:t>
      </w:r>
      <w:r>
        <w:rPr>
          <w:rFonts w:eastAsia="Calibri"/>
          <w:sz w:val="24"/>
          <w:szCs w:val="24"/>
          <w:lang w:val="az-Latn-AZ"/>
        </w:rPr>
        <w:t>ın</w:t>
      </w:r>
      <w:r w:rsidR="00FB50B0" w:rsidRPr="009F2DA2">
        <w:rPr>
          <w:rFonts w:eastAsia="Calibri"/>
          <w:sz w:val="24"/>
          <w:szCs w:val="24"/>
          <w:lang w:val="az-Cyrl-AZ"/>
        </w:rPr>
        <w:t xml:space="preserve"> inkişafı mümkündür.</w:t>
      </w:r>
    </w:p>
    <w:p w14:paraId="7F591D30" w14:textId="77777777" w:rsidR="00CD34C3" w:rsidRDefault="00CD34C3" w:rsidP="00CD34C3">
      <w:pPr>
        <w:pStyle w:val="a3"/>
        <w:jc w:val="both"/>
        <w:rPr>
          <w:rFonts w:eastAsia="Calibri"/>
          <w:sz w:val="24"/>
          <w:szCs w:val="24"/>
          <w:lang w:val="az-Latn-AZ"/>
        </w:rPr>
      </w:pPr>
      <w:r>
        <w:rPr>
          <w:rFonts w:eastAsia="Calibri"/>
          <w:sz w:val="24"/>
          <w:szCs w:val="24"/>
          <w:lang w:val="az-Cyrl-AZ"/>
        </w:rPr>
        <w:t>Aşağıda</w:t>
      </w:r>
      <w:r>
        <w:rPr>
          <w:rFonts w:eastAsia="Calibri"/>
          <w:sz w:val="24"/>
          <w:szCs w:val="24"/>
          <w:lang w:val="az-Latn-AZ"/>
        </w:rPr>
        <w:t xml:space="preserve"> </w:t>
      </w:r>
      <w:r w:rsidR="00FB50B0" w:rsidRPr="009F2DA2">
        <w:rPr>
          <w:rFonts w:eastAsia="Calibri"/>
          <w:sz w:val="24"/>
          <w:szCs w:val="24"/>
          <w:lang w:val="az-Cyrl-AZ"/>
        </w:rPr>
        <w:t>klinik tə</w:t>
      </w:r>
      <w:r>
        <w:rPr>
          <w:rFonts w:eastAsia="Calibri"/>
          <w:sz w:val="24"/>
          <w:szCs w:val="24"/>
          <w:lang w:val="az-Cyrl-AZ"/>
        </w:rPr>
        <w:t>dqiqatlar</w:t>
      </w:r>
      <w:r>
        <w:rPr>
          <w:rFonts w:eastAsia="Calibri"/>
          <w:sz w:val="24"/>
          <w:szCs w:val="24"/>
          <w:lang w:val="az-Latn-AZ"/>
        </w:rPr>
        <w:t>ın II, III və IV</w:t>
      </w:r>
      <w:r w:rsidR="00FB50B0" w:rsidRPr="009F2DA2">
        <w:rPr>
          <w:rFonts w:eastAsia="Calibri"/>
          <w:sz w:val="24"/>
          <w:szCs w:val="24"/>
          <w:lang w:val="az-Cyrl-AZ"/>
        </w:rPr>
        <w:t xml:space="preserve"> </w:t>
      </w:r>
      <w:r>
        <w:rPr>
          <w:rFonts w:eastAsia="Calibri"/>
          <w:sz w:val="24"/>
          <w:szCs w:val="24"/>
          <w:lang w:val="az-Latn-AZ"/>
        </w:rPr>
        <w:t>fazalarında iştirak edən</w:t>
      </w:r>
      <w:r w:rsidR="00FB50B0" w:rsidRPr="009F2DA2">
        <w:rPr>
          <w:rFonts w:eastAsia="Calibri"/>
          <w:sz w:val="24"/>
          <w:szCs w:val="24"/>
          <w:lang w:val="az-Cyrl-AZ"/>
        </w:rPr>
        <w:t xml:space="preserve"> 6417 pasiyentin 0,05%-də</w:t>
      </w:r>
      <w:r>
        <w:rPr>
          <w:rFonts w:eastAsia="Calibri"/>
          <w:sz w:val="24"/>
          <w:szCs w:val="24"/>
          <w:lang w:val="az-Cyrl-AZ"/>
        </w:rPr>
        <w:t xml:space="preserve">n </w:t>
      </w:r>
      <w:r>
        <w:rPr>
          <w:rFonts w:eastAsia="Calibri"/>
          <w:sz w:val="24"/>
          <w:szCs w:val="24"/>
          <w:lang w:val="az-Latn-AZ"/>
        </w:rPr>
        <w:t>çoxu</w:t>
      </w:r>
      <w:r w:rsidR="00FB50B0" w:rsidRPr="009F2DA2">
        <w:rPr>
          <w:rFonts w:eastAsia="Calibri"/>
          <w:sz w:val="24"/>
          <w:szCs w:val="24"/>
          <w:lang w:val="az-Cyrl-AZ"/>
        </w:rPr>
        <w:t>nda qe</w:t>
      </w:r>
      <w:r>
        <w:rPr>
          <w:rFonts w:eastAsia="Calibri"/>
          <w:sz w:val="24"/>
          <w:szCs w:val="24"/>
          <w:lang w:val="az-Cyrl-AZ"/>
        </w:rPr>
        <w:t xml:space="preserve">yd olunan </w:t>
      </w:r>
      <w:r>
        <w:rPr>
          <w:rFonts w:eastAsia="Calibri"/>
          <w:sz w:val="24"/>
          <w:szCs w:val="24"/>
          <w:lang w:val="az-Latn-AZ"/>
        </w:rPr>
        <w:t xml:space="preserve">əlavə </w:t>
      </w:r>
      <w:r>
        <w:rPr>
          <w:rFonts w:eastAsia="Calibri"/>
          <w:sz w:val="24"/>
          <w:szCs w:val="24"/>
          <w:lang w:val="az-Cyrl-AZ"/>
        </w:rPr>
        <w:t>t</w:t>
      </w:r>
      <w:r>
        <w:rPr>
          <w:rFonts w:eastAsia="Calibri"/>
          <w:sz w:val="24"/>
          <w:szCs w:val="24"/>
          <w:lang w:val="az-Latn-AZ"/>
        </w:rPr>
        <w:t>əsirlə</w:t>
      </w:r>
      <w:r w:rsidR="00FB50B0" w:rsidRPr="009F2DA2">
        <w:rPr>
          <w:rFonts w:eastAsia="Calibri"/>
          <w:sz w:val="24"/>
          <w:szCs w:val="24"/>
          <w:lang w:val="az-Cyrl-AZ"/>
        </w:rPr>
        <w:t>r</w:t>
      </w:r>
      <w:r w:rsidRPr="00CD34C3">
        <w:rPr>
          <w:rFonts w:eastAsia="Calibri"/>
          <w:sz w:val="24"/>
          <w:szCs w:val="24"/>
          <w:lang w:val="az-Cyrl-AZ"/>
        </w:rPr>
        <w:t xml:space="preserve"> </w:t>
      </w:r>
      <w:r>
        <w:rPr>
          <w:rFonts w:eastAsia="Calibri"/>
          <w:sz w:val="24"/>
          <w:szCs w:val="24"/>
          <w:lang w:val="az-Cyrl-AZ"/>
        </w:rPr>
        <w:t>qeyd olun</w:t>
      </w:r>
      <w:r>
        <w:rPr>
          <w:rFonts w:eastAsia="Calibri"/>
          <w:sz w:val="24"/>
          <w:szCs w:val="24"/>
          <w:lang w:val="az-Latn-AZ"/>
        </w:rPr>
        <w:t>muşdur</w:t>
      </w:r>
      <w:r w:rsidR="00FB50B0" w:rsidRPr="009F2DA2">
        <w:rPr>
          <w:rFonts w:eastAsia="Calibri"/>
          <w:sz w:val="24"/>
          <w:szCs w:val="24"/>
          <w:lang w:val="az-Cyrl-AZ"/>
        </w:rPr>
        <w:t>.</w:t>
      </w:r>
    </w:p>
    <w:p w14:paraId="18C1AB95" w14:textId="77777777" w:rsidR="003B5927" w:rsidRPr="00CD34C3" w:rsidRDefault="00F305ED" w:rsidP="00CD34C3">
      <w:pPr>
        <w:pStyle w:val="a3"/>
        <w:jc w:val="both"/>
        <w:rPr>
          <w:rFonts w:eastAsia="Calibri"/>
          <w:sz w:val="24"/>
          <w:szCs w:val="24"/>
          <w:lang w:val="az-Latn-AZ"/>
        </w:rPr>
      </w:pPr>
      <w:r w:rsidRPr="00CD34C3">
        <w:rPr>
          <w:rFonts w:eastAsia="Calibri"/>
          <w:sz w:val="24"/>
          <w:szCs w:val="24"/>
          <w:lang w:val="az-Latn-AZ"/>
        </w:rPr>
        <w:t xml:space="preserve">Əlavə təsirlərin tezliyi aşağıdakı parametrlərlə təyin </w:t>
      </w:r>
      <w:r w:rsidR="003B5927" w:rsidRPr="00CD34C3">
        <w:rPr>
          <w:rFonts w:eastAsia="Calibri"/>
          <w:sz w:val="24"/>
          <w:szCs w:val="24"/>
          <w:lang w:val="az-Latn-AZ"/>
        </w:rPr>
        <w:t>edilir:</w:t>
      </w:r>
      <w:r w:rsidR="00FB50B0" w:rsidRPr="00CD34C3">
        <w:rPr>
          <w:rFonts w:eastAsia="Calibri"/>
          <w:sz w:val="24"/>
          <w:szCs w:val="24"/>
          <w:lang w:val="az-Latn-AZ"/>
        </w:rPr>
        <w:t xml:space="preserve"> </w:t>
      </w:r>
      <w:r w:rsidRPr="00CD34C3">
        <w:rPr>
          <w:rFonts w:eastAsia="Calibri"/>
          <w:sz w:val="24"/>
          <w:szCs w:val="24"/>
          <w:lang w:val="az-Latn-AZ"/>
        </w:rPr>
        <w:t xml:space="preserve">çox </w:t>
      </w:r>
      <w:r w:rsidR="003B5927" w:rsidRPr="00CD34C3">
        <w:rPr>
          <w:rFonts w:eastAsia="Calibri"/>
          <w:sz w:val="24"/>
          <w:szCs w:val="24"/>
          <w:lang w:val="az-Latn-AZ"/>
        </w:rPr>
        <w:t>tez-tez (≥ 1/10); tez-tez (≥ 1/100 - &lt; 1/10</w:t>
      </w:r>
      <w:r w:rsidRPr="00CD34C3">
        <w:rPr>
          <w:rFonts w:eastAsia="Calibri"/>
          <w:sz w:val="24"/>
          <w:szCs w:val="24"/>
          <w:lang w:val="az-Latn-AZ"/>
        </w:rPr>
        <w:t xml:space="preserve">); bəzən (≥ 1/1000 - &lt; 1/100); </w:t>
      </w:r>
      <w:r w:rsidR="003B5927" w:rsidRPr="00CD34C3">
        <w:rPr>
          <w:rFonts w:eastAsia="Calibri"/>
          <w:sz w:val="24"/>
          <w:szCs w:val="24"/>
          <w:lang w:val="az-Latn-AZ"/>
        </w:rPr>
        <w:t xml:space="preserve">nadir hallarda (≥  1/10000 - &lt; 1/1000); </w:t>
      </w:r>
      <w:r w:rsidRPr="00CD34C3">
        <w:rPr>
          <w:rFonts w:eastAsia="Calibri"/>
          <w:sz w:val="24"/>
          <w:szCs w:val="24"/>
          <w:lang w:val="az-Latn-AZ"/>
        </w:rPr>
        <w:t>çox nadir</w:t>
      </w:r>
      <w:r w:rsidR="003B5927" w:rsidRPr="00CD34C3">
        <w:rPr>
          <w:rFonts w:eastAsia="Calibri"/>
          <w:sz w:val="24"/>
          <w:szCs w:val="24"/>
          <w:lang w:val="az-Latn-AZ"/>
        </w:rPr>
        <w:t xml:space="preserve"> hallarda (&lt; 1/10</w:t>
      </w:r>
      <w:r w:rsidRPr="00CD34C3">
        <w:rPr>
          <w:rFonts w:eastAsia="Calibri"/>
          <w:sz w:val="24"/>
          <w:szCs w:val="24"/>
          <w:lang w:val="az-Latn-AZ"/>
        </w:rPr>
        <w:t>000); məlum deyil (əldə olan məlumatlar</w:t>
      </w:r>
      <w:r w:rsidR="007B33B7" w:rsidRPr="00CD34C3">
        <w:rPr>
          <w:rFonts w:eastAsia="Calibri"/>
          <w:sz w:val="24"/>
          <w:szCs w:val="24"/>
          <w:lang w:val="az-Latn-AZ"/>
        </w:rPr>
        <w:t>a</w:t>
      </w:r>
      <w:r w:rsidRPr="00CD34C3">
        <w:rPr>
          <w:rFonts w:eastAsia="Calibri"/>
          <w:sz w:val="24"/>
          <w:szCs w:val="24"/>
          <w:lang w:val="az-Latn-AZ"/>
        </w:rPr>
        <w:t xml:space="preserve"> </w:t>
      </w:r>
      <w:r w:rsidR="003B5927" w:rsidRPr="00CD34C3">
        <w:rPr>
          <w:rFonts w:eastAsia="Calibri"/>
          <w:sz w:val="24"/>
          <w:szCs w:val="24"/>
          <w:lang w:val="az-Latn-AZ"/>
        </w:rPr>
        <w:t>görə  te</w:t>
      </w:r>
      <w:r w:rsidRPr="00CD34C3">
        <w:rPr>
          <w:rFonts w:eastAsia="Calibri"/>
          <w:sz w:val="24"/>
          <w:szCs w:val="24"/>
          <w:lang w:val="az-Latn-AZ"/>
        </w:rPr>
        <w:t xml:space="preserve">zliyi qiymətləndirmək mümkün </w:t>
      </w:r>
      <w:r w:rsidR="003B5927" w:rsidRPr="00CD34C3">
        <w:rPr>
          <w:rFonts w:eastAsia="Calibri"/>
          <w:sz w:val="24"/>
          <w:szCs w:val="24"/>
          <w:lang w:val="az-Latn-AZ"/>
        </w:rPr>
        <w:t>deyil).</w:t>
      </w:r>
    </w:p>
    <w:p w14:paraId="58E03165" w14:textId="1C6AB477" w:rsidR="00CD34C3" w:rsidRPr="0038218D" w:rsidRDefault="00CD34C3" w:rsidP="00CD34C3">
      <w:pPr>
        <w:pStyle w:val="a3"/>
        <w:jc w:val="both"/>
        <w:rPr>
          <w:spacing w:val="-1"/>
          <w:sz w:val="24"/>
          <w:szCs w:val="24"/>
          <w:lang w:val="az-Latn-AZ"/>
        </w:rPr>
      </w:pPr>
      <w:r w:rsidRPr="0038218D">
        <w:rPr>
          <w:i/>
          <w:spacing w:val="-1"/>
          <w:sz w:val="24"/>
          <w:szCs w:val="24"/>
          <w:lang w:val="az-Latn-AZ"/>
        </w:rPr>
        <w:t xml:space="preserve">İnfeksiyalar və invaziyalar: </w:t>
      </w:r>
      <w:r w:rsidRPr="0038218D">
        <w:rPr>
          <w:spacing w:val="-1"/>
          <w:sz w:val="24"/>
          <w:szCs w:val="24"/>
          <w:lang w:val="az-Latn-AZ"/>
        </w:rPr>
        <w:t>nadir</w:t>
      </w:r>
      <w:r w:rsidR="00632363">
        <w:rPr>
          <w:spacing w:val="-1"/>
          <w:sz w:val="24"/>
          <w:szCs w:val="24"/>
          <w:lang w:val="az-Latn-AZ"/>
        </w:rPr>
        <w:t xml:space="preserve"> –</w:t>
      </w:r>
      <w:r w:rsidRPr="0038218D">
        <w:rPr>
          <w:spacing w:val="-1"/>
          <w:sz w:val="24"/>
          <w:szCs w:val="24"/>
          <w:lang w:val="az-Latn-AZ"/>
        </w:rPr>
        <w:t xml:space="preserve"> faringit.</w:t>
      </w:r>
    </w:p>
    <w:p w14:paraId="2BD3C75C" w14:textId="7AFC77A5" w:rsidR="00CD34C3" w:rsidRDefault="00CD34C3" w:rsidP="00CD34C3">
      <w:pPr>
        <w:pStyle w:val="a3"/>
        <w:jc w:val="both"/>
        <w:rPr>
          <w:spacing w:val="-1"/>
          <w:sz w:val="24"/>
          <w:szCs w:val="24"/>
          <w:lang w:val="az-Latn-AZ"/>
        </w:rPr>
      </w:pPr>
      <w:r w:rsidRPr="0038218D">
        <w:rPr>
          <w:i/>
          <w:spacing w:val="-1"/>
          <w:sz w:val="24"/>
          <w:szCs w:val="24"/>
          <w:lang w:val="az-Latn-AZ"/>
        </w:rPr>
        <w:t>Qan və limfatik sistem</w:t>
      </w:r>
      <w:r>
        <w:rPr>
          <w:i/>
          <w:spacing w:val="-1"/>
          <w:sz w:val="24"/>
          <w:szCs w:val="24"/>
          <w:lang w:val="az-Latn-AZ"/>
        </w:rPr>
        <w:t>inin pozğunluqları</w:t>
      </w:r>
      <w:r w:rsidRPr="0038218D">
        <w:rPr>
          <w:i/>
          <w:spacing w:val="-1"/>
          <w:sz w:val="24"/>
          <w:szCs w:val="24"/>
          <w:lang w:val="az-Latn-AZ"/>
        </w:rPr>
        <w:t>:</w:t>
      </w:r>
      <w:r w:rsidRPr="0038218D">
        <w:rPr>
          <w:spacing w:val="-1"/>
          <w:sz w:val="24"/>
          <w:szCs w:val="24"/>
          <w:lang w:val="az-Latn-AZ"/>
        </w:rPr>
        <w:t xml:space="preserve"> nadir</w:t>
      </w:r>
      <w:r w:rsidR="0011434E">
        <w:rPr>
          <w:spacing w:val="-1"/>
          <w:sz w:val="24"/>
          <w:szCs w:val="24"/>
          <w:lang w:val="az-Latn-AZ"/>
        </w:rPr>
        <w:t xml:space="preserve"> hallarda</w:t>
      </w:r>
      <w:r w:rsidR="00632363">
        <w:rPr>
          <w:spacing w:val="-1"/>
          <w:sz w:val="24"/>
          <w:szCs w:val="24"/>
          <w:lang w:val="az-Latn-AZ"/>
        </w:rPr>
        <w:t xml:space="preserve"> –</w:t>
      </w:r>
      <w:r w:rsidRPr="0038218D">
        <w:rPr>
          <w:spacing w:val="-1"/>
          <w:sz w:val="24"/>
          <w:szCs w:val="24"/>
          <w:lang w:val="az-Latn-AZ"/>
        </w:rPr>
        <w:t xml:space="preserve"> anemiya, trombositopeniya, leykopeniya, qanaxma zamanının uzanması; çox nadir</w:t>
      </w:r>
      <w:r w:rsidR="0011434E">
        <w:rPr>
          <w:spacing w:val="-1"/>
          <w:sz w:val="24"/>
          <w:szCs w:val="24"/>
          <w:lang w:val="az-Latn-AZ"/>
        </w:rPr>
        <w:t xml:space="preserve"> hallarda</w:t>
      </w:r>
      <w:r>
        <w:rPr>
          <w:spacing w:val="-1"/>
          <w:sz w:val="24"/>
          <w:szCs w:val="24"/>
          <w:lang w:val="az-Latn-AZ"/>
        </w:rPr>
        <w:t xml:space="preserve"> – ekximoz. </w:t>
      </w:r>
    </w:p>
    <w:p w14:paraId="7693DBD3" w14:textId="77777777" w:rsidR="00CD34C3" w:rsidRPr="0038218D" w:rsidRDefault="00CD34C3" w:rsidP="00CD34C3">
      <w:pPr>
        <w:pStyle w:val="a3"/>
        <w:jc w:val="both"/>
        <w:rPr>
          <w:spacing w:val="-1"/>
          <w:sz w:val="24"/>
          <w:szCs w:val="24"/>
          <w:lang w:val="az-Latn-AZ"/>
        </w:rPr>
      </w:pPr>
      <w:r>
        <w:rPr>
          <w:spacing w:val="-1"/>
          <w:sz w:val="24"/>
          <w:szCs w:val="24"/>
          <w:lang w:val="az-Latn-AZ"/>
        </w:rPr>
        <w:t>Ə</w:t>
      </w:r>
      <w:r w:rsidRPr="0038218D">
        <w:rPr>
          <w:spacing w:val="-1"/>
          <w:sz w:val="24"/>
          <w:szCs w:val="24"/>
          <w:lang w:val="az-Latn-AZ"/>
        </w:rPr>
        <w:t xml:space="preserve">ldə olan məlumatlara görə, </w:t>
      </w:r>
      <w:r>
        <w:rPr>
          <w:spacing w:val="-1"/>
          <w:sz w:val="24"/>
          <w:szCs w:val="24"/>
          <w:lang w:val="az-Latn-AZ"/>
        </w:rPr>
        <w:t>QSİƏP-lər</w:t>
      </w:r>
      <w:r w:rsidRPr="0038218D">
        <w:rPr>
          <w:spacing w:val="-1"/>
          <w:sz w:val="24"/>
          <w:szCs w:val="24"/>
          <w:lang w:val="az-Latn-AZ"/>
        </w:rPr>
        <w:t xml:space="preserve"> n</w:t>
      </w:r>
      <w:r>
        <w:rPr>
          <w:spacing w:val="-1"/>
          <w:sz w:val="24"/>
          <w:szCs w:val="24"/>
          <w:lang w:val="az-Latn-AZ"/>
        </w:rPr>
        <w:t>eytropeniya, aqranulositoz, a</w:t>
      </w:r>
      <w:r w:rsidRPr="0038218D">
        <w:rPr>
          <w:spacing w:val="-1"/>
          <w:sz w:val="24"/>
          <w:szCs w:val="24"/>
          <w:lang w:val="az-Latn-AZ"/>
        </w:rPr>
        <w:t xml:space="preserve">plastik və hemolitik anemiya kimi ağır hematoloji pozğunluqların </w:t>
      </w:r>
      <w:r>
        <w:rPr>
          <w:spacing w:val="-1"/>
          <w:sz w:val="24"/>
          <w:szCs w:val="24"/>
          <w:lang w:val="az-Latn-AZ"/>
        </w:rPr>
        <w:t xml:space="preserve">(sinif effekti) </w:t>
      </w:r>
      <w:r w:rsidRPr="0038218D">
        <w:rPr>
          <w:spacing w:val="-1"/>
          <w:sz w:val="24"/>
          <w:szCs w:val="24"/>
          <w:lang w:val="az-Latn-AZ"/>
        </w:rPr>
        <w:t>inki</w:t>
      </w:r>
      <w:r>
        <w:rPr>
          <w:spacing w:val="-1"/>
          <w:sz w:val="24"/>
          <w:szCs w:val="24"/>
          <w:lang w:val="az-Latn-AZ"/>
        </w:rPr>
        <w:t>ş</w:t>
      </w:r>
      <w:r w:rsidRPr="0038218D">
        <w:rPr>
          <w:spacing w:val="-1"/>
          <w:sz w:val="24"/>
          <w:szCs w:val="24"/>
          <w:lang w:val="az-Latn-AZ"/>
        </w:rPr>
        <w:t>af etməsinə</w:t>
      </w:r>
      <w:r>
        <w:rPr>
          <w:spacing w:val="-1"/>
          <w:sz w:val="24"/>
          <w:szCs w:val="24"/>
          <w:lang w:val="az-Latn-AZ"/>
        </w:rPr>
        <w:t xml:space="preserve"> səbəb ola bilər</w:t>
      </w:r>
      <w:r w:rsidRPr="0038218D">
        <w:rPr>
          <w:spacing w:val="-1"/>
          <w:sz w:val="24"/>
          <w:szCs w:val="24"/>
          <w:lang w:val="az-Latn-AZ"/>
        </w:rPr>
        <w:t>.</w:t>
      </w:r>
    </w:p>
    <w:p w14:paraId="216531D4" w14:textId="77777777" w:rsidR="00CD34C3" w:rsidRPr="0038218D" w:rsidRDefault="00CD34C3" w:rsidP="00CD34C3">
      <w:pPr>
        <w:pStyle w:val="a3"/>
        <w:jc w:val="both"/>
        <w:rPr>
          <w:spacing w:val="-1"/>
          <w:sz w:val="24"/>
          <w:szCs w:val="24"/>
          <w:lang w:val="az-Latn-AZ"/>
        </w:rPr>
      </w:pPr>
      <w:r w:rsidRPr="0038218D">
        <w:rPr>
          <w:i/>
          <w:spacing w:val="-1"/>
          <w:sz w:val="24"/>
          <w:szCs w:val="24"/>
          <w:lang w:val="az-Latn-AZ"/>
        </w:rPr>
        <w:t xml:space="preserve">İmmun </w:t>
      </w:r>
      <w:r>
        <w:rPr>
          <w:i/>
          <w:spacing w:val="-1"/>
          <w:sz w:val="24"/>
          <w:szCs w:val="24"/>
          <w:lang w:val="az-Latn-AZ"/>
        </w:rPr>
        <w:t>sisteminin pozğunluqları:</w:t>
      </w:r>
      <w:r w:rsidRPr="0038218D">
        <w:rPr>
          <w:spacing w:val="-1"/>
          <w:sz w:val="24"/>
          <w:szCs w:val="24"/>
          <w:lang w:val="az-Latn-AZ"/>
        </w:rPr>
        <w:t xml:space="preserve"> nadir</w:t>
      </w:r>
      <w:r w:rsidR="0011434E">
        <w:rPr>
          <w:spacing w:val="-1"/>
          <w:sz w:val="24"/>
          <w:szCs w:val="24"/>
          <w:lang w:val="az-Latn-AZ"/>
        </w:rPr>
        <w:t xml:space="preserve"> hallarda</w:t>
      </w:r>
      <w:r>
        <w:rPr>
          <w:spacing w:val="-1"/>
          <w:sz w:val="24"/>
          <w:szCs w:val="24"/>
          <w:lang w:val="az-Latn-AZ"/>
        </w:rPr>
        <w:t xml:space="preserve"> –</w:t>
      </w:r>
      <w:r w:rsidRPr="0038218D">
        <w:rPr>
          <w:spacing w:val="-1"/>
          <w:sz w:val="24"/>
          <w:szCs w:val="24"/>
          <w:lang w:val="az-Latn-AZ"/>
        </w:rPr>
        <w:t xml:space="preserve"> hiperhəssaslıq reaksiya</w:t>
      </w:r>
      <w:r>
        <w:rPr>
          <w:spacing w:val="-1"/>
          <w:sz w:val="24"/>
          <w:szCs w:val="24"/>
          <w:lang w:val="az-Latn-AZ"/>
        </w:rPr>
        <w:t xml:space="preserve">ları, anafilaktoid reaksiyalar və </w:t>
      </w:r>
      <w:r w:rsidRPr="0038218D">
        <w:rPr>
          <w:spacing w:val="-1"/>
          <w:sz w:val="24"/>
          <w:szCs w:val="24"/>
          <w:lang w:val="az-Latn-AZ"/>
        </w:rPr>
        <w:t>anafilaksiya</w:t>
      </w:r>
      <w:r>
        <w:rPr>
          <w:spacing w:val="-1"/>
          <w:sz w:val="24"/>
          <w:szCs w:val="24"/>
          <w:lang w:val="az-Latn-AZ"/>
        </w:rPr>
        <w:t xml:space="preserve"> daxil olmaqla</w:t>
      </w:r>
      <w:r w:rsidRPr="0038218D">
        <w:rPr>
          <w:spacing w:val="-1"/>
          <w:sz w:val="24"/>
          <w:szCs w:val="24"/>
          <w:lang w:val="az-Latn-AZ"/>
        </w:rPr>
        <w:t>.</w:t>
      </w:r>
    </w:p>
    <w:p w14:paraId="42355560" w14:textId="77777777" w:rsidR="00CD34C3" w:rsidRPr="0038218D" w:rsidRDefault="00CD34C3" w:rsidP="00CD34C3">
      <w:pPr>
        <w:pStyle w:val="a3"/>
        <w:jc w:val="both"/>
        <w:rPr>
          <w:spacing w:val="-1"/>
          <w:sz w:val="24"/>
          <w:szCs w:val="24"/>
          <w:lang w:val="az-Latn-AZ"/>
        </w:rPr>
      </w:pPr>
      <w:r w:rsidRPr="0038218D">
        <w:rPr>
          <w:i/>
          <w:spacing w:val="-1"/>
          <w:sz w:val="24"/>
          <w:szCs w:val="24"/>
          <w:lang w:val="az-Latn-AZ"/>
        </w:rPr>
        <w:t>Maddələr mübadiləsi və qidalanma</w:t>
      </w:r>
      <w:r>
        <w:rPr>
          <w:i/>
          <w:spacing w:val="-1"/>
          <w:sz w:val="24"/>
          <w:szCs w:val="24"/>
          <w:lang w:val="az-Latn-AZ"/>
        </w:rPr>
        <w:t xml:space="preserve"> pozğunluqları</w:t>
      </w:r>
      <w:r w:rsidRPr="0038218D">
        <w:rPr>
          <w:i/>
          <w:spacing w:val="-1"/>
          <w:sz w:val="24"/>
          <w:szCs w:val="24"/>
          <w:lang w:val="az-Latn-AZ"/>
        </w:rPr>
        <w:t>:</w:t>
      </w:r>
      <w:r w:rsidRPr="0038218D">
        <w:rPr>
          <w:spacing w:val="-1"/>
          <w:sz w:val="24"/>
          <w:szCs w:val="24"/>
          <w:lang w:val="az-Latn-AZ"/>
        </w:rPr>
        <w:t xml:space="preserve"> </w:t>
      </w:r>
      <w:r>
        <w:rPr>
          <w:spacing w:val="-1"/>
          <w:sz w:val="24"/>
          <w:szCs w:val="24"/>
          <w:lang w:val="az-Latn-AZ"/>
        </w:rPr>
        <w:t>bəzən –</w:t>
      </w:r>
      <w:r w:rsidRPr="0038218D">
        <w:rPr>
          <w:spacing w:val="-1"/>
          <w:sz w:val="24"/>
          <w:szCs w:val="24"/>
          <w:lang w:val="az-Latn-AZ"/>
        </w:rPr>
        <w:t xml:space="preserve"> anoreksiya, bədən kütləsinin dəyişməsi.</w:t>
      </w:r>
    </w:p>
    <w:p w14:paraId="13192908" w14:textId="4286F332" w:rsidR="00CD34C3" w:rsidRPr="0038218D" w:rsidRDefault="00CD34C3" w:rsidP="00CD34C3">
      <w:pPr>
        <w:pStyle w:val="a3"/>
        <w:jc w:val="both"/>
        <w:rPr>
          <w:spacing w:val="-1"/>
          <w:sz w:val="24"/>
          <w:szCs w:val="24"/>
          <w:lang w:val="az-Latn-AZ"/>
        </w:rPr>
      </w:pPr>
      <w:r w:rsidRPr="0038218D">
        <w:rPr>
          <w:i/>
          <w:spacing w:val="-1"/>
          <w:sz w:val="24"/>
          <w:szCs w:val="24"/>
          <w:lang w:val="az-Latn-AZ"/>
        </w:rPr>
        <w:t>Psixi pozğunluqlar:</w:t>
      </w:r>
      <w:r w:rsidRPr="0038218D">
        <w:rPr>
          <w:spacing w:val="-1"/>
          <w:sz w:val="24"/>
          <w:szCs w:val="24"/>
          <w:lang w:val="az-Latn-AZ"/>
        </w:rPr>
        <w:t xml:space="preserve"> </w:t>
      </w:r>
      <w:r>
        <w:rPr>
          <w:spacing w:val="-1"/>
          <w:sz w:val="24"/>
          <w:szCs w:val="24"/>
          <w:lang w:val="az-Latn-AZ"/>
        </w:rPr>
        <w:t>bəzən –</w:t>
      </w:r>
      <w:r w:rsidRPr="0038218D">
        <w:rPr>
          <w:spacing w:val="-1"/>
          <w:sz w:val="24"/>
          <w:szCs w:val="24"/>
          <w:lang w:val="az-Latn-AZ"/>
        </w:rPr>
        <w:t xml:space="preserve"> yuxusuzluq, depressiya; nadir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huşun dolaşması, əsəbilik, oyanıqlıq.</w:t>
      </w:r>
    </w:p>
    <w:p w14:paraId="4747D3A0" w14:textId="4E2CA18D" w:rsidR="00CD34C3" w:rsidRPr="0038218D" w:rsidRDefault="00CD34C3" w:rsidP="00CD34C3">
      <w:pPr>
        <w:pStyle w:val="a3"/>
        <w:jc w:val="both"/>
        <w:rPr>
          <w:spacing w:val="-1"/>
          <w:sz w:val="24"/>
          <w:szCs w:val="24"/>
          <w:lang w:val="az-Latn-AZ"/>
        </w:rPr>
      </w:pPr>
      <w:r w:rsidRPr="0038218D">
        <w:rPr>
          <w:i/>
          <w:spacing w:val="-1"/>
          <w:sz w:val="24"/>
          <w:szCs w:val="24"/>
          <w:lang w:val="az-Latn-AZ"/>
        </w:rPr>
        <w:t xml:space="preserve">Sinir </w:t>
      </w:r>
      <w:r w:rsidRPr="00CD34C3">
        <w:rPr>
          <w:i/>
          <w:spacing w:val="-1"/>
          <w:sz w:val="24"/>
          <w:szCs w:val="24"/>
          <w:lang w:val="az-Latn-AZ"/>
        </w:rPr>
        <w:t>sist</w:t>
      </w:r>
      <w:r>
        <w:rPr>
          <w:i/>
          <w:spacing w:val="-1"/>
          <w:sz w:val="24"/>
          <w:szCs w:val="24"/>
          <w:lang w:val="az-Latn-AZ"/>
        </w:rPr>
        <w:t>eminin pozğunluqları:</w:t>
      </w:r>
      <w:r w:rsidRPr="0038218D">
        <w:rPr>
          <w:i/>
          <w:spacing w:val="-1"/>
          <w:sz w:val="24"/>
          <w:szCs w:val="24"/>
          <w:lang w:val="az-Latn-AZ"/>
        </w:rPr>
        <w:t xml:space="preserve"> </w:t>
      </w:r>
      <w:r w:rsidRPr="0038218D">
        <w:rPr>
          <w:spacing w:val="-1"/>
          <w:sz w:val="24"/>
          <w:szCs w:val="24"/>
          <w:lang w:val="az-Latn-AZ"/>
        </w:rPr>
        <w:t>tez-tez</w:t>
      </w:r>
      <w:r>
        <w:rPr>
          <w:spacing w:val="-1"/>
          <w:sz w:val="24"/>
          <w:szCs w:val="24"/>
          <w:lang w:val="az-Latn-AZ"/>
        </w:rPr>
        <w:t xml:space="preserve"> –</w:t>
      </w:r>
      <w:r w:rsidRPr="0038218D">
        <w:rPr>
          <w:spacing w:val="-1"/>
          <w:sz w:val="24"/>
          <w:szCs w:val="24"/>
          <w:lang w:val="az-Latn-AZ"/>
        </w:rPr>
        <w:t xml:space="preserve"> yüngül </w:t>
      </w:r>
      <w:r>
        <w:rPr>
          <w:spacing w:val="-1"/>
          <w:sz w:val="24"/>
          <w:szCs w:val="24"/>
          <w:lang w:val="az-Latn-AZ"/>
        </w:rPr>
        <w:t xml:space="preserve">və </w:t>
      </w:r>
      <w:r w:rsidRPr="0038218D">
        <w:rPr>
          <w:spacing w:val="-1"/>
          <w:sz w:val="24"/>
          <w:szCs w:val="24"/>
          <w:lang w:val="az-Latn-AZ"/>
        </w:rPr>
        <w:t>qısamüddətli baş</w:t>
      </w:r>
      <w:r>
        <w:rPr>
          <w:spacing w:val="-1"/>
          <w:sz w:val="24"/>
          <w:szCs w:val="24"/>
          <w:lang w:val="az-Latn-AZ"/>
        </w:rPr>
        <w:t xml:space="preserve"> ağrısı, başgicəl</w:t>
      </w:r>
      <w:r w:rsidRPr="0038218D">
        <w:rPr>
          <w:spacing w:val="-1"/>
          <w:sz w:val="24"/>
          <w:szCs w:val="24"/>
          <w:lang w:val="az-Latn-AZ"/>
        </w:rPr>
        <w:t>lənmə; nadir</w:t>
      </w:r>
      <w:r w:rsidR="0011434E">
        <w:rPr>
          <w:spacing w:val="-1"/>
          <w:sz w:val="24"/>
          <w:szCs w:val="24"/>
          <w:lang w:val="az-Latn-AZ"/>
        </w:rPr>
        <w:t xml:space="preserve"> hallarda</w:t>
      </w:r>
      <w:r>
        <w:rPr>
          <w:spacing w:val="-1"/>
          <w:sz w:val="24"/>
          <w:szCs w:val="24"/>
          <w:lang w:val="az-Latn-AZ"/>
        </w:rPr>
        <w:t xml:space="preserve"> –</w:t>
      </w:r>
      <w:r w:rsidRPr="0038218D">
        <w:rPr>
          <w:spacing w:val="-1"/>
          <w:sz w:val="24"/>
          <w:szCs w:val="24"/>
          <w:lang w:val="az-Latn-AZ"/>
        </w:rPr>
        <w:t xml:space="preserve"> yuxululuq, paresteziyalar, disgevziya, tremor, miqren; çox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sistem qırmızı qurdeşənəyi və birləşdirici toxumanın qarışıq xəstəlikləri olan pasiyentlərdə aseptik meningit.</w:t>
      </w:r>
    </w:p>
    <w:p w14:paraId="298E720D" w14:textId="213E76A4" w:rsidR="00CD34C3" w:rsidRPr="0038218D" w:rsidRDefault="00CD34C3" w:rsidP="00CD34C3">
      <w:pPr>
        <w:pStyle w:val="a3"/>
        <w:jc w:val="both"/>
        <w:rPr>
          <w:spacing w:val="-1"/>
          <w:sz w:val="24"/>
          <w:szCs w:val="24"/>
          <w:lang w:val="az-Latn-AZ"/>
        </w:rPr>
      </w:pPr>
      <w:r>
        <w:rPr>
          <w:i/>
          <w:spacing w:val="-1"/>
          <w:sz w:val="24"/>
          <w:szCs w:val="24"/>
          <w:lang w:val="az-Latn-AZ"/>
        </w:rPr>
        <w:t>Görmə orqanın pozğunluqları</w:t>
      </w:r>
      <w:r w:rsidRPr="0038218D">
        <w:rPr>
          <w:i/>
          <w:spacing w:val="-1"/>
          <w:sz w:val="24"/>
          <w:szCs w:val="24"/>
          <w:lang w:val="az-Latn-AZ"/>
        </w:rPr>
        <w:t>:</w:t>
      </w:r>
      <w:r w:rsidRPr="0038218D">
        <w:rPr>
          <w:spacing w:val="-1"/>
          <w:sz w:val="24"/>
          <w:szCs w:val="24"/>
          <w:lang w:val="az-Latn-AZ"/>
        </w:rPr>
        <w:t xml:space="preserve"> </w:t>
      </w:r>
      <w:r>
        <w:rPr>
          <w:spacing w:val="-1"/>
          <w:sz w:val="24"/>
          <w:szCs w:val="24"/>
          <w:lang w:val="az-Latn-AZ"/>
        </w:rPr>
        <w:t>bəzən –</w:t>
      </w:r>
      <w:r w:rsidRPr="0038218D">
        <w:rPr>
          <w:spacing w:val="-1"/>
          <w:sz w:val="24"/>
          <w:szCs w:val="24"/>
          <w:lang w:val="az-Latn-AZ"/>
        </w:rPr>
        <w:t xml:space="preserve"> konyunktivit;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görmənin pozulması.</w:t>
      </w:r>
    </w:p>
    <w:p w14:paraId="58BA16CA" w14:textId="77777777" w:rsidR="00CD34C3" w:rsidRPr="0038218D" w:rsidRDefault="00CD34C3" w:rsidP="00CD34C3">
      <w:pPr>
        <w:pStyle w:val="a3"/>
        <w:jc w:val="both"/>
        <w:rPr>
          <w:spacing w:val="-1"/>
          <w:sz w:val="24"/>
          <w:szCs w:val="24"/>
          <w:lang w:val="az-Latn-AZ"/>
        </w:rPr>
      </w:pPr>
      <w:r w:rsidRPr="0038218D">
        <w:rPr>
          <w:i/>
          <w:spacing w:val="-1"/>
          <w:sz w:val="24"/>
          <w:szCs w:val="24"/>
          <w:lang w:val="az-Latn-AZ"/>
        </w:rPr>
        <w:t>Eşitmə və müvazinət orqanları</w:t>
      </w:r>
      <w:r>
        <w:rPr>
          <w:i/>
          <w:spacing w:val="-1"/>
          <w:sz w:val="24"/>
          <w:szCs w:val="24"/>
          <w:lang w:val="az-Latn-AZ"/>
        </w:rPr>
        <w:t>nın pozğunluqları</w:t>
      </w:r>
      <w:r w:rsidRPr="0038218D">
        <w:rPr>
          <w:i/>
          <w:spacing w:val="-1"/>
          <w:sz w:val="24"/>
          <w:szCs w:val="24"/>
          <w:lang w:val="az-Latn-AZ"/>
        </w:rPr>
        <w:t xml:space="preserve"> :</w:t>
      </w:r>
      <w:r w:rsidRPr="0038218D">
        <w:rPr>
          <w:spacing w:val="-1"/>
          <w:sz w:val="24"/>
          <w:szCs w:val="24"/>
          <w:lang w:val="az-Latn-AZ"/>
        </w:rPr>
        <w:t xml:space="preserve"> </w:t>
      </w:r>
      <w:r>
        <w:rPr>
          <w:spacing w:val="-1"/>
          <w:sz w:val="24"/>
          <w:szCs w:val="24"/>
          <w:lang w:val="az-Latn-AZ"/>
        </w:rPr>
        <w:t>bəzən – vertiqo, tinnitus</w:t>
      </w:r>
      <w:r w:rsidRPr="0038218D">
        <w:rPr>
          <w:spacing w:val="-1"/>
          <w:sz w:val="24"/>
          <w:szCs w:val="24"/>
          <w:lang w:val="az-Latn-AZ"/>
        </w:rPr>
        <w:t>.</w:t>
      </w:r>
    </w:p>
    <w:p w14:paraId="76093AD1" w14:textId="77777777" w:rsidR="00CD34C3" w:rsidRPr="0038218D" w:rsidRDefault="00CD34C3" w:rsidP="00CD34C3">
      <w:pPr>
        <w:pStyle w:val="a3"/>
        <w:jc w:val="both"/>
        <w:rPr>
          <w:spacing w:val="-1"/>
          <w:sz w:val="24"/>
          <w:szCs w:val="24"/>
          <w:lang w:val="az-Latn-AZ"/>
        </w:rPr>
      </w:pPr>
      <w:r>
        <w:rPr>
          <w:i/>
          <w:spacing w:val="-1"/>
          <w:sz w:val="24"/>
          <w:szCs w:val="24"/>
          <w:lang w:val="az-Latn-AZ"/>
        </w:rPr>
        <w:t>Ürək pozğunluqları</w:t>
      </w:r>
      <w:r w:rsidRPr="0038218D">
        <w:rPr>
          <w:i/>
          <w:spacing w:val="-1"/>
          <w:sz w:val="24"/>
          <w:szCs w:val="24"/>
          <w:lang w:val="az-Latn-AZ"/>
        </w:rPr>
        <w:t>:</w:t>
      </w:r>
      <w:r w:rsidRPr="0038218D">
        <w:rPr>
          <w:spacing w:val="-1"/>
          <w:sz w:val="24"/>
          <w:szCs w:val="24"/>
          <w:lang w:val="az-Latn-AZ"/>
        </w:rPr>
        <w:t xml:space="preserve"> </w:t>
      </w:r>
      <w:r>
        <w:rPr>
          <w:spacing w:val="-1"/>
          <w:sz w:val="24"/>
          <w:szCs w:val="24"/>
          <w:lang w:val="az-Latn-AZ"/>
        </w:rPr>
        <w:t>bəzən – palpitasiya</w:t>
      </w:r>
      <w:r w:rsidRPr="0038218D">
        <w:rPr>
          <w:spacing w:val="-1"/>
          <w:sz w:val="24"/>
          <w:szCs w:val="24"/>
          <w:lang w:val="az-Latn-AZ"/>
        </w:rPr>
        <w:t>, taxikardiya, ödem, ürək çatışmazlığı.</w:t>
      </w:r>
    </w:p>
    <w:p w14:paraId="5B22524B" w14:textId="745A31F0" w:rsidR="00CD34C3" w:rsidRPr="0038218D" w:rsidRDefault="00CD34C3" w:rsidP="00CD34C3">
      <w:pPr>
        <w:pStyle w:val="a3"/>
        <w:jc w:val="both"/>
        <w:rPr>
          <w:spacing w:val="-1"/>
          <w:sz w:val="24"/>
          <w:szCs w:val="24"/>
          <w:lang w:val="az-Latn-AZ"/>
        </w:rPr>
      </w:pPr>
      <w:r w:rsidRPr="0038218D">
        <w:rPr>
          <w:i/>
          <w:spacing w:val="-1"/>
          <w:sz w:val="24"/>
          <w:szCs w:val="24"/>
          <w:lang w:val="az-Latn-AZ"/>
        </w:rPr>
        <w:t>Damarlar</w:t>
      </w:r>
      <w:r>
        <w:rPr>
          <w:i/>
          <w:spacing w:val="-1"/>
          <w:sz w:val="24"/>
          <w:szCs w:val="24"/>
          <w:lang w:val="az-Latn-AZ"/>
        </w:rPr>
        <w:t xml:space="preserve"> pozğunluqları</w:t>
      </w:r>
      <w:r w:rsidRPr="0038218D">
        <w:rPr>
          <w:i/>
          <w:spacing w:val="-1"/>
          <w:sz w:val="24"/>
          <w:szCs w:val="24"/>
          <w:lang w:val="az-Latn-AZ"/>
        </w:rPr>
        <w:t>:</w:t>
      </w:r>
      <w:r w:rsidRPr="0038218D">
        <w:rPr>
          <w:spacing w:val="-1"/>
          <w:sz w:val="24"/>
          <w:szCs w:val="24"/>
          <w:lang w:val="az-Latn-AZ"/>
        </w:rPr>
        <w:t xml:space="preserve"> </w:t>
      </w:r>
      <w:r>
        <w:rPr>
          <w:spacing w:val="-1"/>
          <w:sz w:val="24"/>
          <w:szCs w:val="24"/>
          <w:lang w:val="az-Latn-AZ"/>
        </w:rPr>
        <w:t>bəzən –</w:t>
      </w:r>
      <w:r w:rsidR="001F6C51">
        <w:rPr>
          <w:spacing w:val="-1"/>
          <w:sz w:val="24"/>
          <w:szCs w:val="24"/>
          <w:lang w:val="az-Latn-AZ"/>
        </w:rPr>
        <w:t xml:space="preserve"> dərinin qızarması, ödemlər</w:t>
      </w:r>
      <w:r w:rsidRPr="0038218D">
        <w:rPr>
          <w:spacing w:val="-1"/>
          <w:sz w:val="24"/>
          <w:szCs w:val="24"/>
          <w:lang w:val="az-Latn-AZ"/>
        </w:rPr>
        <w:t>;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arterial h</w:t>
      </w:r>
      <w:r w:rsidR="001F6C51">
        <w:rPr>
          <w:spacing w:val="-1"/>
          <w:sz w:val="24"/>
          <w:szCs w:val="24"/>
          <w:lang w:val="az-Latn-AZ"/>
        </w:rPr>
        <w:t>ipertenziya (AH), qanaxını, qanax</w:t>
      </w:r>
      <w:r w:rsidRPr="0038218D">
        <w:rPr>
          <w:spacing w:val="-1"/>
          <w:sz w:val="24"/>
          <w:szCs w:val="24"/>
          <w:lang w:val="az-Latn-AZ"/>
        </w:rPr>
        <w:t>malar, hematomalar.</w:t>
      </w:r>
    </w:p>
    <w:p w14:paraId="4EBBF684" w14:textId="433AC584" w:rsidR="00CD34C3" w:rsidRPr="0038218D" w:rsidRDefault="00CD34C3" w:rsidP="00CD34C3">
      <w:pPr>
        <w:pStyle w:val="a3"/>
        <w:jc w:val="both"/>
        <w:rPr>
          <w:spacing w:val="-1"/>
          <w:sz w:val="24"/>
          <w:szCs w:val="24"/>
          <w:lang w:val="az-Latn-AZ"/>
        </w:rPr>
      </w:pPr>
      <w:r w:rsidRPr="0038218D">
        <w:rPr>
          <w:i/>
          <w:spacing w:val="-1"/>
          <w:sz w:val="24"/>
          <w:szCs w:val="24"/>
          <w:lang w:val="az-Latn-AZ"/>
        </w:rPr>
        <w:t xml:space="preserve">Tənəffüs sistemi, döş qəfəsi və </w:t>
      </w:r>
      <w:r w:rsidR="001F6C51">
        <w:rPr>
          <w:i/>
          <w:spacing w:val="-1"/>
          <w:sz w:val="24"/>
          <w:szCs w:val="24"/>
          <w:lang w:val="az-Latn-AZ"/>
        </w:rPr>
        <w:t>divararalığı orqanlarını</w:t>
      </w:r>
      <w:r w:rsidRPr="0038218D">
        <w:rPr>
          <w:i/>
          <w:spacing w:val="-1"/>
          <w:sz w:val="24"/>
          <w:szCs w:val="24"/>
          <w:lang w:val="az-Latn-AZ"/>
        </w:rPr>
        <w:t>n</w:t>
      </w:r>
      <w:r w:rsidR="001F6C51">
        <w:rPr>
          <w:i/>
          <w:spacing w:val="-1"/>
          <w:sz w:val="24"/>
          <w:szCs w:val="24"/>
          <w:lang w:val="az-Latn-AZ"/>
        </w:rPr>
        <w:t xml:space="preserve"> pozğunluqları</w:t>
      </w:r>
      <w:r w:rsidRPr="0038218D">
        <w:rPr>
          <w:i/>
          <w:spacing w:val="-1"/>
          <w:sz w:val="24"/>
          <w:szCs w:val="24"/>
          <w:lang w:val="az-Latn-AZ"/>
        </w:rPr>
        <w:t>:</w:t>
      </w:r>
      <w:r w:rsidRPr="0038218D">
        <w:rPr>
          <w:spacing w:val="-1"/>
          <w:sz w:val="24"/>
          <w:szCs w:val="24"/>
          <w:lang w:val="az-Latn-AZ"/>
        </w:rPr>
        <w:t xml:space="preserve"> </w:t>
      </w:r>
      <w:r>
        <w:rPr>
          <w:spacing w:val="-1"/>
          <w:sz w:val="24"/>
          <w:szCs w:val="24"/>
          <w:lang w:val="az-Latn-AZ"/>
        </w:rPr>
        <w:t>bəzən –</w:t>
      </w:r>
      <w:r w:rsidRPr="0038218D">
        <w:rPr>
          <w:spacing w:val="-1"/>
          <w:sz w:val="24"/>
          <w:szCs w:val="24"/>
          <w:lang w:val="az-Latn-AZ"/>
        </w:rPr>
        <w:t xml:space="preserve"> rinit;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w:t>
      </w:r>
      <w:r>
        <w:rPr>
          <w:spacing w:val="-1"/>
          <w:sz w:val="24"/>
          <w:szCs w:val="24"/>
          <w:lang w:val="az-Latn-AZ"/>
        </w:rPr>
        <w:t>təng</w:t>
      </w:r>
      <w:r w:rsidRPr="0038218D">
        <w:rPr>
          <w:spacing w:val="-1"/>
          <w:sz w:val="24"/>
          <w:szCs w:val="24"/>
          <w:lang w:val="az-Latn-AZ"/>
        </w:rPr>
        <w:t>nəfəslik, öskürək, bronxospazm.</w:t>
      </w:r>
    </w:p>
    <w:p w14:paraId="1BECF5AE" w14:textId="40B82036" w:rsidR="00CD34C3" w:rsidRPr="0038218D" w:rsidRDefault="001F6C51" w:rsidP="00CD34C3">
      <w:pPr>
        <w:pStyle w:val="a3"/>
        <w:jc w:val="both"/>
        <w:rPr>
          <w:spacing w:val="-1"/>
          <w:sz w:val="24"/>
          <w:szCs w:val="24"/>
          <w:lang w:val="az-Latn-AZ"/>
        </w:rPr>
      </w:pPr>
      <w:r>
        <w:rPr>
          <w:i/>
          <w:spacing w:val="-1"/>
          <w:sz w:val="24"/>
          <w:szCs w:val="24"/>
          <w:lang w:val="az-Latn-AZ"/>
        </w:rPr>
        <w:t>Mədə-bağırsaq traktının pozğunluqları</w:t>
      </w:r>
      <w:r w:rsidR="00CD34C3" w:rsidRPr="0038218D">
        <w:rPr>
          <w:i/>
          <w:spacing w:val="-1"/>
          <w:sz w:val="24"/>
          <w:szCs w:val="24"/>
          <w:lang w:val="az-Latn-AZ"/>
        </w:rPr>
        <w:t>:</w:t>
      </w:r>
      <w:r w:rsidR="00CD34C3" w:rsidRPr="0038218D">
        <w:rPr>
          <w:spacing w:val="-1"/>
          <w:sz w:val="24"/>
          <w:szCs w:val="24"/>
          <w:lang w:val="az-Latn-AZ"/>
        </w:rPr>
        <w:t xml:space="preserve"> tez-tez</w:t>
      </w:r>
      <w:r w:rsidR="00CD34C3">
        <w:rPr>
          <w:spacing w:val="-1"/>
          <w:sz w:val="24"/>
          <w:szCs w:val="24"/>
          <w:lang w:val="az-Latn-AZ"/>
        </w:rPr>
        <w:t xml:space="preserve"> –</w:t>
      </w:r>
      <w:r w:rsidR="00CD34C3" w:rsidRPr="0038218D">
        <w:rPr>
          <w:spacing w:val="-1"/>
          <w:sz w:val="24"/>
          <w:szCs w:val="24"/>
          <w:lang w:val="az-Latn-AZ"/>
        </w:rPr>
        <w:t xml:space="preserve"> ürəkbulanma, qarında ağrı, dispepsiya, diareya, qusma; </w:t>
      </w:r>
      <w:r w:rsidR="00CD34C3">
        <w:rPr>
          <w:spacing w:val="-1"/>
          <w:sz w:val="24"/>
          <w:szCs w:val="24"/>
          <w:lang w:val="az-Latn-AZ"/>
        </w:rPr>
        <w:t>bəzən –</w:t>
      </w:r>
      <w:r w:rsidR="00CD34C3" w:rsidRPr="0038218D">
        <w:rPr>
          <w:spacing w:val="-1"/>
          <w:sz w:val="24"/>
          <w:szCs w:val="24"/>
          <w:lang w:val="az-Latn-AZ"/>
        </w:rPr>
        <w:t xml:space="preserve"> qəbizlik, meteorizm, gəyirmə, ağızda quruluq, qastrit, mədə və onik</w:t>
      </w:r>
      <w:r>
        <w:rPr>
          <w:spacing w:val="-1"/>
          <w:sz w:val="24"/>
          <w:szCs w:val="24"/>
          <w:lang w:val="az-Latn-AZ"/>
        </w:rPr>
        <w:t>ibarmaq bağırsaq xorası, qarının yuxarı hissəsində</w:t>
      </w:r>
      <w:r w:rsidR="00CD34C3" w:rsidRPr="0038218D">
        <w:rPr>
          <w:spacing w:val="-1"/>
          <w:sz w:val="24"/>
          <w:szCs w:val="24"/>
          <w:lang w:val="az-Latn-AZ"/>
        </w:rPr>
        <w:t xml:space="preserve"> ağrı, xoralı stomatit; nadir</w:t>
      </w:r>
      <w:r w:rsidR="00CD34C3">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sidR="00CD34C3">
        <w:rPr>
          <w:spacing w:val="-1"/>
          <w:sz w:val="24"/>
          <w:szCs w:val="24"/>
          <w:lang w:val="az-Latn-AZ"/>
        </w:rPr>
        <w:t>–</w:t>
      </w:r>
      <w:r w:rsidR="00CD34C3" w:rsidRPr="0038218D">
        <w:rPr>
          <w:spacing w:val="-1"/>
          <w:sz w:val="24"/>
          <w:szCs w:val="24"/>
          <w:lang w:val="az-Latn-AZ"/>
        </w:rPr>
        <w:t xml:space="preserve"> melena, qan qarışıqlı qusma, stomatit, ezofagit, qastroez</w:t>
      </w:r>
      <w:r>
        <w:rPr>
          <w:spacing w:val="-1"/>
          <w:sz w:val="24"/>
          <w:szCs w:val="24"/>
          <w:lang w:val="az-Latn-AZ"/>
        </w:rPr>
        <w:t>ofageal reflyu</w:t>
      </w:r>
      <w:r w:rsidR="00CD34C3" w:rsidRPr="0038218D">
        <w:rPr>
          <w:spacing w:val="-1"/>
          <w:sz w:val="24"/>
          <w:szCs w:val="24"/>
          <w:lang w:val="az-Latn-AZ"/>
        </w:rPr>
        <w:t xml:space="preserve">ks xəstəliyi, disfagiya, aftoz stomatit, qlossit, peptik xoraların perforasiyası, mədə-bağırsaq qanaxmaları.  </w:t>
      </w:r>
    </w:p>
    <w:p w14:paraId="6C99D1E0" w14:textId="72B8877D" w:rsidR="00CD34C3" w:rsidRPr="0038218D" w:rsidRDefault="00CD34C3" w:rsidP="00CD34C3">
      <w:pPr>
        <w:pStyle w:val="a3"/>
        <w:jc w:val="both"/>
        <w:rPr>
          <w:spacing w:val="-1"/>
          <w:sz w:val="24"/>
          <w:szCs w:val="24"/>
          <w:lang w:val="az-Latn-AZ"/>
        </w:rPr>
      </w:pPr>
      <w:r w:rsidRPr="0038218D">
        <w:rPr>
          <w:i/>
          <w:spacing w:val="-1"/>
          <w:sz w:val="24"/>
          <w:szCs w:val="24"/>
          <w:lang w:val="az-Latn-AZ"/>
        </w:rPr>
        <w:t>Qaraciyər və ödçıxarıcı yollara</w:t>
      </w:r>
      <w:r w:rsidR="001F6C51">
        <w:rPr>
          <w:i/>
          <w:spacing w:val="-1"/>
          <w:sz w:val="24"/>
          <w:szCs w:val="24"/>
          <w:lang w:val="az-Latn-AZ"/>
        </w:rPr>
        <w:t>nın pozğunluqları</w:t>
      </w:r>
      <w:r w:rsidRPr="0038218D">
        <w:rPr>
          <w:i/>
          <w:spacing w:val="-1"/>
          <w:sz w:val="24"/>
          <w:szCs w:val="24"/>
          <w:lang w:val="az-Latn-AZ"/>
        </w:rPr>
        <w:t xml:space="preserve">: </w:t>
      </w:r>
      <w:r>
        <w:rPr>
          <w:spacing w:val="-1"/>
          <w:sz w:val="24"/>
          <w:szCs w:val="24"/>
          <w:lang w:val="az-Latn-AZ"/>
        </w:rPr>
        <w:t>bəzən –</w:t>
      </w:r>
      <w:r w:rsidR="00D80A5A">
        <w:rPr>
          <w:spacing w:val="-1"/>
          <w:sz w:val="24"/>
          <w:szCs w:val="24"/>
          <w:lang w:val="az-Latn-AZ"/>
        </w:rPr>
        <w:t xml:space="preserve"> qaraciyər fermentlərinin (alaninaminotransferaza (ALT) və ya aspartataminotransferaza (AS</w:t>
      </w:r>
      <w:r w:rsidRPr="0038218D">
        <w:rPr>
          <w:spacing w:val="-1"/>
          <w:sz w:val="24"/>
          <w:szCs w:val="24"/>
          <w:lang w:val="az-Latn-AZ"/>
        </w:rPr>
        <w:t>T</w:t>
      </w:r>
      <w:r w:rsidR="00D80A5A">
        <w:rPr>
          <w:spacing w:val="-1"/>
          <w:sz w:val="24"/>
          <w:szCs w:val="24"/>
          <w:lang w:val="az-Latn-AZ"/>
        </w:rPr>
        <w:t>)</w:t>
      </w:r>
      <w:r w:rsidRPr="0038218D">
        <w:rPr>
          <w:spacing w:val="-1"/>
          <w:sz w:val="24"/>
          <w:szCs w:val="24"/>
          <w:lang w:val="az-Latn-AZ"/>
        </w:rPr>
        <w:t>) səviyyələrinin yüksəlməsi; çox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qaraciyərə toksiki təsiri, bunun nəticəsində isə qaraciyər çatımazlığının, hepatitin, sarılığın, xolestazın inkişaf etməsi mümkündür.</w:t>
      </w:r>
    </w:p>
    <w:p w14:paraId="64156B05" w14:textId="2C32B861" w:rsidR="00CD34C3" w:rsidRPr="0038218D" w:rsidRDefault="00CD34C3" w:rsidP="00CD34C3">
      <w:pPr>
        <w:pStyle w:val="a3"/>
        <w:jc w:val="both"/>
        <w:rPr>
          <w:spacing w:val="-1"/>
          <w:sz w:val="24"/>
          <w:szCs w:val="24"/>
          <w:lang w:val="az-Latn-AZ"/>
        </w:rPr>
      </w:pPr>
      <w:r w:rsidRPr="0038218D">
        <w:rPr>
          <w:i/>
          <w:spacing w:val="-1"/>
          <w:sz w:val="24"/>
          <w:szCs w:val="24"/>
          <w:lang w:val="az-Latn-AZ"/>
        </w:rPr>
        <w:t>Dəri və dərialtı toxumalar</w:t>
      </w:r>
      <w:r w:rsidR="00D80A5A">
        <w:rPr>
          <w:i/>
          <w:spacing w:val="-1"/>
          <w:sz w:val="24"/>
          <w:szCs w:val="24"/>
          <w:lang w:val="az-Latn-AZ"/>
        </w:rPr>
        <w:t>ının pozğunluqları</w:t>
      </w:r>
      <w:r w:rsidRPr="0038218D">
        <w:rPr>
          <w:i/>
          <w:spacing w:val="-1"/>
          <w:sz w:val="24"/>
          <w:szCs w:val="24"/>
          <w:lang w:val="az-Latn-AZ"/>
        </w:rPr>
        <w:t>:</w:t>
      </w:r>
      <w:r w:rsidRPr="0038218D">
        <w:rPr>
          <w:spacing w:val="-1"/>
          <w:sz w:val="24"/>
          <w:szCs w:val="24"/>
          <w:lang w:val="az-Latn-AZ"/>
        </w:rPr>
        <w:t xml:space="preserve"> </w:t>
      </w:r>
      <w:r>
        <w:rPr>
          <w:spacing w:val="-1"/>
          <w:sz w:val="24"/>
          <w:szCs w:val="24"/>
          <w:lang w:val="az-Latn-AZ"/>
        </w:rPr>
        <w:t>bəzən –</w:t>
      </w:r>
      <w:r w:rsidRPr="0038218D">
        <w:rPr>
          <w:spacing w:val="-1"/>
          <w:sz w:val="24"/>
          <w:szCs w:val="24"/>
          <w:lang w:val="az-Latn-AZ"/>
        </w:rPr>
        <w:t xml:space="preserve"> səpgi, qaşınma, tərl</w:t>
      </w:r>
      <w:r w:rsidR="00D80A5A">
        <w:rPr>
          <w:spacing w:val="-1"/>
          <w:sz w:val="24"/>
          <w:szCs w:val="24"/>
          <w:lang w:val="az-Latn-AZ"/>
        </w:rPr>
        <w:t>əmənin artması, eritematoz səpgi</w:t>
      </w:r>
      <w:r w:rsidRPr="0038218D">
        <w:rPr>
          <w:spacing w:val="-1"/>
          <w:sz w:val="24"/>
          <w:szCs w:val="24"/>
          <w:lang w:val="az-Latn-AZ"/>
        </w:rPr>
        <w:t>, övrə və angionevrotik ödem, alopesiya; nadir</w:t>
      </w:r>
      <w:r w:rsidR="0011434E">
        <w:rPr>
          <w:spacing w:val="-1"/>
          <w:sz w:val="24"/>
          <w:szCs w:val="24"/>
          <w:lang w:val="az-Latn-AZ"/>
        </w:rPr>
        <w:t xml:space="preserve"> hallarda</w:t>
      </w:r>
      <w:r>
        <w:rPr>
          <w:spacing w:val="-1"/>
          <w:sz w:val="24"/>
          <w:szCs w:val="24"/>
          <w:lang w:val="az-Latn-AZ"/>
        </w:rPr>
        <w:t xml:space="preserve"> –</w:t>
      </w:r>
      <w:r w:rsidRPr="0038218D">
        <w:rPr>
          <w:spacing w:val="-1"/>
          <w:sz w:val="24"/>
          <w:szCs w:val="24"/>
          <w:lang w:val="az-Latn-AZ"/>
        </w:rPr>
        <w:t xml:space="preserve"> dermatit, ekzema, purpura; çox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ödem və bullyoz reaksiyalar, Stivens-Conson sindromu, toksiki epidermal nekroliz.</w:t>
      </w:r>
    </w:p>
    <w:p w14:paraId="24B78758" w14:textId="77777777" w:rsidR="00CD34C3" w:rsidRPr="0038218D" w:rsidRDefault="00CD34C3" w:rsidP="00CD34C3">
      <w:pPr>
        <w:pStyle w:val="a3"/>
        <w:jc w:val="both"/>
        <w:rPr>
          <w:spacing w:val="-1"/>
          <w:sz w:val="24"/>
          <w:szCs w:val="24"/>
          <w:lang w:val="az-Latn-AZ"/>
        </w:rPr>
      </w:pPr>
      <w:r w:rsidRPr="0038218D">
        <w:rPr>
          <w:i/>
          <w:spacing w:val="-1"/>
          <w:sz w:val="24"/>
          <w:szCs w:val="24"/>
          <w:lang w:val="az-Latn-AZ"/>
        </w:rPr>
        <w:lastRenderedPageBreak/>
        <w:t>Skelet-əzələ və birləşdirici toxuma</w:t>
      </w:r>
      <w:r w:rsidR="00D80A5A">
        <w:rPr>
          <w:i/>
          <w:spacing w:val="-1"/>
          <w:sz w:val="24"/>
          <w:szCs w:val="24"/>
          <w:lang w:val="az-Latn-AZ"/>
        </w:rPr>
        <w:t>larının pozğunluqları</w:t>
      </w:r>
      <w:r w:rsidRPr="0038218D">
        <w:rPr>
          <w:i/>
          <w:spacing w:val="-1"/>
          <w:sz w:val="24"/>
          <w:szCs w:val="24"/>
          <w:lang w:val="az-Latn-AZ"/>
        </w:rPr>
        <w:t>:</w:t>
      </w:r>
      <w:r w:rsidRPr="0038218D">
        <w:rPr>
          <w:spacing w:val="-1"/>
          <w:sz w:val="24"/>
          <w:szCs w:val="24"/>
          <w:lang w:val="az-Latn-AZ"/>
        </w:rPr>
        <w:t xml:space="preserve"> </w:t>
      </w:r>
      <w:r>
        <w:rPr>
          <w:spacing w:val="-1"/>
          <w:sz w:val="24"/>
          <w:szCs w:val="24"/>
          <w:lang w:val="az-Latn-AZ"/>
        </w:rPr>
        <w:t>bəzən –</w:t>
      </w:r>
      <w:r w:rsidRPr="0038218D">
        <w:rPr>
          <w:spacing w:val="-1"/>
          <w:sz w:val="24"/>
          <w:szCs w:val="24"/>
          <w:lang w:val="az-Latn-AZ"/>
        </w:rPr>
        <w:t xml:space="preserve"> artralgiya; nadir</w:t>
      </w:r>
      <w:r w:rsidR="0011434E">
        <w:rPr>
          <w:spacing w:val="-1"/>
          <w:sz w:val="24"/>
          <w:szCs w:val="24"/>
          <w:lang w:val="az-Latn-AZ"/>
        </w:rPr>
        <w:t xml:space="preserve"> hallarda</w:t>
      </w:r>
      <w:r>
        <w:rPr>
          <w:spacing w:val="-1"/>
          <w:sz w:val="24"/>
          <w:szCs w:val="24"/>
          <w:lang w:val="az-Latn-AZ"/>
        </w:rPr>
        <w:t xml:space="preserve"> –</w:t>
      </w:r>
      <w:r w:rsidR="00D93368">
        <w:rPr>
          <w:spacing w:val="-1"/>
          <w:sz w:val="24"/>
          <w:szCs w:val="24"/>
          <w:lang w:val="az-Latn-AZ"/>
        </w:rPr>
        <w:t xml:space="preserve"> sümüklərdə </w:t>
      </w:r>
      <w:r w:rsidRPr="0038218D">
        <w:rPr>
          <w:spacing w:val="-1"/>
          <w:sz w:val="24"/>
          <w:szCs w:val="24"/>
          <w:lang w:val="az-Latn-AZ"/>
        </w:rPr>
        <w:t>ağrı hissi, əz</w:t>
      </w:r>
      <w:r w:rsidR="00D93368">
        <w:rPr>
          <w:spacing w:val="-1"/>
          <w:sz w:val="24"/>
          <w:szCs w:val="24"/>
          <w:lang w:val="az-Latn-AZ"/>
        </w:rPr>
        <w:t xml:space="preserve">ələ spazmı, </w:t>
      </w:r>
      <w:r w:rsidRPr="0038218D">
        <w:rPr>
          <w:spacing w:val="-1"/>
          <w:sz w:val="24"/>
          <w:szCs w:val="24"/>
          <w:lang w:val="az-Latn-AZ"/>
        </w:rPr>
        <w:t xml:space="preserve">mialgiya. </w:t>
      </w:r>
    </w:p>
    <w:p w14:paraId="2FCFFD5B" w14:textId="6E37AFC9" w:rsidR="00D93368" w:rsidRDefault="00CD34C3" w:rsidP="00CD34C3">
      <w:pPr>
        <w:pStyle w:val="a3"/>
        <w:jc w:val="both"/>
        <w:rPr>
          <w:spacing w:val="-1"/>
          <w:sz w:val="24"/>
          <w:szCs w:val="24"/>
          <w:lang w:val="az-Latn-AZ"/>
        </w:rPr>
      </w:pPr>
      <w:r w:rsidRPr="0038218D">
        <w:rPr>
          <w:i/>
          <w:spacing w:val="-1"/>
          <w:sz w:val="24"/>
          <w:szCs w:val="24"/>
          <w:lang w:val="az-Latn-AZ"/>
        </w:rPr>
        <w:t>Böyrəklər və sidikçıxarıcı yollara</w:t>
      </w:r>
      <w:r w:rsidR="00D93368">
        <w:rPr>
          <w:i/>
          <w:spacing w:val="-1"/>
          <w:sz w:val="24"/>
          <w:szCs w:val="24"/>
          <w:lang w:val="az-Latn-AZ"/>
        </w:rPr>
        <w:t>nın pozğunluqları</w:t>
      </w:r>
      <w:r w:rsidRPr="0038218D">
        <w:rPr>
          <w:i/>
          <w:spacing w:val="-1"/>
          <w:sz w:val="24"/>
          <w:szCs w:val="24"/>
          <w:lang w:val="az-Latn-AZ"/>
        </w:rPr>
        <w:t>:</w:t>
      </w:r>
      <w:r w:rsidRPr="0038218D">
        <w:rPr>
          <w:spacing w:val="-1"/>
          <w:sz w:val="24"/>
          <w:szCs w:val="24"/>
          <w:lang w:val="az-Latn-AZ"/>
        </w:rPr>
        <w:t xml:space="preserve">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00D93368">
        <w:rPr>
          <w:spacing w:val="-1"/>
          <w:sz w:val="24"/>
          <w:szCs w:val="24"/>
          <w:lang w:val="az-Latn-AZ"/>
        </w:rPr>
        <w:t xml:space="preserve"> nikturiya, sidik ifrazı</w:t>
      </w:r>
      <w:r w:rsidRPr="0038218D">
        <w:rPr>
          <w:spacing w:val="-1"/>
          <w:sz w:val="24"/>
          <w:szCs w:val="24"/>
          <w:lang w:val="az-Latn-AZ"/>
        </w:rPr>
        <w:t>nın pozulması, sidik cövhəri səviyyəsinin və qanda kreatininin yüksəlməsi; çox nadir</w:t>
      </w:r>
      <w:r>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Pr>
          <w:spacing w:val="-1"/>
          <w:sz w:val="24"/>
          <w:szCs w:val="24"/>
          <w:lang w:val="az-Latn-AZ"/>
        </w:rPr>
        <w:t>–</w:t>
      </w:r>
      <w:r w:rsidRPr="0038218D">
        <w:rPr>
          <w:spacing w:val="-1"/>
          <w:sz w:val="24"/>
          <w:szCs w:val="24"/>
          <w:lang w:val="az-Latn-AZ"/>
        </w:rPr>
        <w:t xml:space="preserve"> artıq böyrək xəstəlikləri mövcud</w:t>
      </w:r>
      <w:r w:rsidR="00D93368">
        <w:rPr>
          <w:spacing w:val="-1"/>
          <w:sz w:val="24"/>
          <w:szCs w:val="24"/>
          <w:lang w:val="az-Latn-AZ"/>
        </w:rPr>
        <w:t xml:space="preserve"> olan pasiyentlərdə </w:t>
      </w:r>
      <w:r w:rsidRPr="0038218D">
        <w:rPr>
          <w:spacing w:val="-1"/>
          <w:sz w:val="24"/>
          <w:szCs w:val="24"/>
          <w:lang w:val="az-Latn-AZ"/>
        </w:rPr>
        <w:t>kəskin böyrək çatışmazlığı</w:t>
      </w:r>
      <w:r w:rsidR="00D93368">
        <w:rPr>
          <w:spacing w:val="-1"/>
          <w:sz w:val="24"/>
          <w:szCs w:val="24"/>
          <w:lang w:val="az-Latn-AZ"/>
        </w:rPr>
        <w:t xml:space="preserve"> (bu cür pasiyentlərdə lornoksikamın istifadəsi zamanı prostaqlandililərin inhibə olunması nəticəsində b</w:t>
      </w:r>
      <w:r w:rsidR="00D93368" w:rsidRPr="00D93368">
        <w:rPr>
          <w:spacing w:val="-1"/>
          <w:sz w:val="24"/>
          <w:szCs w:val="24"/>
          <w:lang w:val="az-Latn-AZ"/>
        </w:rPr>
        <w:t>öy</w:t>
      </w:r>
      <w:r w:rsidR="00D93368">
        <w:rPr>
          <w:spacing w:val="-1"/>
          <w:sz w:val="24"/>
          <w:szCs w:val="24"/>
          <w:lang w:val="az-Latn-AZ"/>
        </w:rPr>
        <w:t>rək qan axınının zəifləməsi mümkündür).</w:t>
      </w:r>
      <w:r w:rsidR="00D93368" w:rsidRPr="00D93368">
        <w:rPr>
          <w:spacing w:val="-1"/>
          <w:sz w:val="24"/>
          <w:szCs w:val="24"/>
          <w:lang w:val="az-Latn-AZ"/>
        </w:rPr>
        <w:t xml:space="preserve"> </w:t>
      </w:r>
      <w:r w:rsidR="00D93368">
        <w:rPr>
          <w:spacing w:val="-1"/>
          <w:sz w:val="24"/>
          <w:szCs w:val="24"/>
          <w:lang w:val="az-Latn-AZ"/>
        </w:rPr>
        <w:t>QSİƏP-lər</w:t>
      </w:r>
      <w:r w:rsidR="00D93368" w:rsidRPr="00D93368">
        <w:rPr>
          <w:spacing w:val="-1"/>
          <w:sz w:val="24"/>
          <w:szCs w:val="24"/>
          <w:lang w:val="az-Latn-AZ"/>
        </w:rPr>
        <w:t xml:space="preserve"> nefrit və</w:t>
      </w:r>
      <w:r w:rsidR="00D93368">
        <w:rPr>
          <w:spacing w:val="-1"/>
          <w:sz w:val="24"/>
          <w:szCs w:val="24"/>
          <w:lang w:val="az-Latn-AZ"/>
        </w:rPr>
        <w:t xml:space="preserve"> nefrotik sindrom daxil olmaqla </w:t>
      </w:r>
      <w:r w:rsidR="00D93368" w:rsidRPr="00D93368">
        <w:rPr>
          <w:spacing w:val="-1"/>
          <w:sz w:val="24"/>
          <w:szCs w:val="24"/>
          <w:lang w:val="az-Latn-AZ"/>
        </w:rPr>
        <w:t>nefro</w:t>
      </w:r>
      <w:r w:rsidR="00D93368">
        <w:rPr>
          <w:spacing w:val="-1"/>
          <w:sz w:val="24"/>
          <w:szCs w:val="24"/>
          <w:lang w:val="az-Latn-AZ"/>
        </w:rPr>
        <w:t>toksik təsir</w:t>
      </w:r>
      <w:r w:rsidR="00D93368" w:rsidRPr="00D93368">
        <w:rPr>
          <w:spacing w:val="-1"/>
          <w:sz w:val="24"/>
          <w:szCs w:val="24"/>
          <w:lang w:val="az-Latn-AZ"/>
        </w:rPr>
        <w:t xml:space="preserve"> </w:t>
      </w:r>
      <w:r w:rsidR="00D93368">
        <w:rPr>
          <w:spacing w:val="-1"/>
          <w:sz w:val="24"/>
          <w:szCs w:val="24"/>
          <w:lang w:val="az-Latn-AZ"/>
        </w:rPr>
        <w:t>(sinif effekti) göstərə bilər</w:t>
      </w:r>
      <w:r w:rsidR="00D93368" w:rsidRPr="00D93368">
        <w:rPr>
          <w:spacing w:val="-1"/>
          <w:sz w:val="24"/>
          <w:szCs w:val="24"/>
          <w:lang w:val="az-Latn-AZ"/>
        </w:rPr>
        <w:t xml:space="preserve"> </w:t>
      </w:r>
      <w:r w:rsidRPr="0038218D">
        <w:rPr>
          <w:spacing w:val="-1"/>
          <w:sz w:val="24"/>
          <w:szCs w:val="24"/>
          <w:lang w:val="az-Latn-AZ"/>
        </w:rPr>
        <w:t xml:space="preserve">. </w:t>
      </w:r>
    </w:p>
    <w:p w14:paraId="59376359" w14:textId="695FA808" w:rsidR="00CD34C3" w:rsidRPr="0038218D" w:rsidRDefault="00D93368" w:rsidP="00CD34C3">
      <w:pPr>
        <w:pStyle w:val="a3"/>
        <w:jc w:val="both"/>
        <w:rPr>
          <w:spacing w:val="-1"/>
          <w:sz w:val="24"/>
          <w:szCs w:val="24"/>
          <w:lang w:val="az-Latn-AZ"/>
        </w:rPr>
      </w:pPr>
      <w:r>
        <w:rPr>
          <w:i/>
          <w:spacing w:val="-1"/>
          <w:sz w:val="24"/>
          <w:szCs w:val="24"/>
          <w:lang w:val="az-Latn-AZ"/>
        </w:rPr>
        <w:t>Ümumi və yeridilmə nahiyəsində pozğunluqlar</w:t>
      </w:r>
      <w:r w:rsidR="00CD34C3" w:rsidRPr="0038218D">
        <w:rPr>
          <w:i/>
          <w:spacing w:val="-1"/>
          <w:sz w:val="24"/>
          <w:szCs w:val="24"/>
          <w:lang w:val="az-Latn-AZ"/>
        </w:rPr>
        <w:t>:</w:t>
      </w:r>
      <w:r w:rsidR="00CD34C3" w:rsidRPr="0038218D">
        <w:rPr>
          <w:spacing w:val="-1"/>
          <w:sz w:val="24"/>
          <w:szCs w:val="24"/>
          <w:lang w:val="az-Latn-AZ"/>
        </w:rPr>
        <w:t xml:space="preserve"> </w:t>
      </w:r>
      <w:r w:rsidR="00CD34C3">
        <w:rPr>
          <w:spacing w:val="-1"/>
          <w:sz w:val="24"/>
          <w:szCs w:val="24"/>
          <w:lang w:val="az-Latn-AZ"/>
        </w:rPr>
        <w:t>bəzən –</w:t>
      </w:r>
      <w:r>
        <w:rPr>
          <w:spacing w:val="-1"/>
          <w:sz w:val="24"/>
          <w:szCs w:val="24"/>
          <w:lang w:val="az-Latn-AZ"/>
        </w:rPr>
        <w:t xml:space="preserve"> halsızlıq, üzün ödem</w:t>
      </w:r>
      <w:r w:rsidR="00CD34C3" w:rsidRPr="0038218D">
        <w:rPr>
          <w:spacing w:val="-1"/>
          <w:sz w:val="24"/>
          <w:szCs w:val="24"/>
          <w:lang w:val="az-Latn-AZ"/>
        </w:rPr>
        <w:t>i; nadir</w:t>
      </w:r>
      <w:r w:rsidR="00CD34C3">
        <w:rPr>
          <w:spacing w:val="-1"/>
          <w:sz w:val="24"/>
          <w:szCs w:val="24"/>
          <w:lang w:val="az-Latn-AZ"/>
        </w:rPr>
        <w:t xml:space="preserve"> </w:t>
      </w:r>
      <w:r w:rsidR="0011434E">
        <w:rPr>
          <w:spacing w:val="-1"/>
          <w:sz w:val="24"/>
          <w:szCs w:val="24"/>
          <w:lang w:val="az-Latn-AZ"/>
        </w:rPr>
        <w:t>hallarda</w:t>
      </w:r>
      <w:r w:rsidR="00632363">
        <w:rPr>
          <w:spacing w:val="-1"/>
          <w:sz w:val="24"/>
          <w:szCs w:val="24"/>
          <w:lang w:val="az-Latn-AZ"/>
        </w:rPr>
        <w:t xml:space="preserve"> </w:t>
      </w:r>
      <w:r w:rsidR="00CD34C3">
        <w:rPr>
          <w:spacing w:val="-1"/>
          <w:sz w:val="24"/>
          <w:szCs w:val="24"/>
          <w:lang w:val="az-Latn-AZ"/>
        </w:rPr>
        <w:t>–</w:t>
      </w:r>
      <w:r w:rsidR="00CD34C3" w:rsidRPr="0038218D">
        <w:rPr>
          <w:spacing w:val="-1"/>
          <w:sz w:val="24"/>
          <w:szCs w:val="24"/>
          <w:lang w:val="az-Latn-AZ"/>
        </w:rPr>
        <w:t xml:space="preserve"> asteniya.</w:t>
      </w:r>
    </w:p>
    <w:p w14:paraId="3CEB3EA0" w14:textId="77777777" w:rsidR="00D93368" w:rsidRPr="00937897" w:rsidRDefault="00D93368" w:rsidP="00D93368">
      <w:pPr>
        <w:jc w:val="both"/>
        <w:rPr>
          <w:i/>
          <w:lang w:val="az-Latn-AZ"/>
        </w:rPr>
      </w:pPr>
      <w:r w:rsidRPr="00937897">
        <w:rPr>
          <w:i/>
          <w:lang w:val="az-Latn-AZ"/>
        </w:rPr>
        <w:t>Şübhəli əlavə təsirlərin bildirilməsi</w:t>
      </w:r>
    </w:p>
    <w:p w14:paraId="27CE4C2E" w14:textId="77777777" w:rsidR="000F33BC" w:rsidRDefault="00D93368" w:rsidP="00A72391">
      <w:pPr>
        <w:jc w:val="both"/>
        <w:rPr>
          <w:lang w:val="az-Latn-AZ"/>
        </w:rPr>
      </w:pPr>
      <w:r w:rsidRPr="00937897">
        <w:rPr>
          <w:lang w:val="az-Latn-AZ"/>
        </w:rPr>
        <w:t>Dərman vasitəsinin  qeydiyyatından sonrakı dövrdə şübhəli əlavə reaksiyalar barədə məlumat vermək vacibdir. Pasiyentdə ciddi əlavə təsir və ya bu bölmədə qeyd edilməyən yeni əlavə təsir baş verdikdə, Milli Farmakonəzarət Sistemi vasitəsilə məlumat vermələri xahiş olunur.</w:t>
      </w:r>
    </w:p>
    <w:p w14:paraId="304D4233" w14:textId="77777777" w:rsidR="000F33BC" w:rsidRPr="00857D17" w:rsidRDefault="000F33BC" w:rsidP="003B5927">
      <w:pPr>
        <w:rPr>
          <w:lang w:val="az-Latn-AZ"/>
        </w:rPr>
      </w:pPr>
    </w:p>
    <w:p w14:paraId="1EF16EEE" w14:textId="77777777" w:rsidR="003B5927" w:rsidRPr="00857D17" w:rsidRDefault="003B5927" w:rsidP="003B5927">
      <w:pPr>
        <w:rPr>
          <w:b/>
          <w:lang w:val="az-Latn-AZ"/>
        </w:rPr>
      </w:pPr>
      <w:r w:rsidRPr="00857D17">
        <w:rPr>
          <w:b/>
          <w:lang w:val="az-Latn-AZ"/>
        </w:rPr>
        <w:t>Doza həddinin aşılması</w:t>
      </w:r>
    </w:p>
    <w:p w14:paraId="2F39501E" w14:textId="77777777" w:rsidR="00754501" w:rsidRPr="0038218D" w:rsidRDefault="00754501" w:rsidP="00754501">
      <w:pPr>
        <w:pStyle w:val="a3"/>
        <w:jc w:val="both"/>
        <w:rPr>
          <w:spacing w:val="-1"/>
          <w:sz w:val="24"/>
          <w:szCs w:val="24"/>
          <w:lang w:val="az-Latn-AZ"/>
        </w:rPr>
      </w:pPr>
      <w:r>
        <w:rPr>
          <w:spacing w:val="-1"/>
          <w:sz w:val="24"/>
          <w:szCs w:val="24"/>
          <w:lang w:val="az-Latn-AZ"/>
        </w:rPr>
        <w:t>Bu günə</w:t>
      </w:r>
      <w:r w:rsidRPr="0038218D">
        <w:rPr>
          <w:spacing w:val="-1"/>
          <w:sz w:val="24"/>
          <w:szCs w:val="24"/>
          <w:lang w:val="az-Latn-AZ"/>
        </w:rPr>
        <w:t xml:space="preserve"> </w:t>
      </w:r>
      <w:r w:rsidR="00233704">
        <w:rPr>
          <w:spacing w:val="-1"/>
          <w:sz w:val="24"/>
          <w:szCs w:val="24"/>
          <w:lang w:val="az-Latn-AZ"/>
        </w:rPr>
        <w:t>lorno</w:t>
      </w:r>
      <w:r>
        <w:rPr>
          <w:spacing w:val="-1"/>
          <w:sz w:val="24"/>
          <w:szCs w:val="24"/>
          <w:lang w:val="az-Latn-AZ"/>
        </w:rPr>
        <w:t>ks</w:t>
      </w:r>
      <w:r w:rsidR="00233704">
        <w:rPr>
          <w:spacing w:val="-1"/>
          <w:sz w:val="24"/>
          <w:szCs w:val="24"/>
          <w:lang w:val="az-Latn-AZ"/>
        </w:rPr>
        <w:t>ik</w:t>
      </w:r>
      <w:r>
        <w:rPr>
          <w:spacing w:val="-1"/>
          <w:sz w:val="24"/>
          <w:szCs w:val="24"/>
          <w:lang w:val="az-Latn-AZ"/>
        </w:rPr>
        <w:t xml:space="preserve">am ilə </w:t>
      </w:r>
      <w:r w:rsidRPr="0038218D">
        <w:rPr>
          <w:spacing w:val="-1"/>
          <w:sz w:val="24"/>
          <w:szCs w:val="24"/>
          <w:lang w:val="az-Latn-AZ"/>
        </w:rPr>
        <w:t>doza həddinin aşıla</w:t>
      </w:r>
      <w:r>
        <w:rPr>
          <w:spacing w:val="-1"/>
          <w:sz w:val="24"/>
          <w:szCs w:val="24"/>
          <w:lang w:val="az-Latn-AZ"/>
        </w:rPr>
        <w:t>msının müalicəsinin təcrübəsi yoxdu</w:t>
      </w:r>
      <w:r w:rsidRPr="0038218D">
        <w:rPr>
          <w:spacing w:val="-1"/>
          <w:sz w:val="24"/>
          <w:szCs w:val="24"/>
          <w:lang w:val="az-Latn-AZ"/>
        </w:rPr>
        <w:t>r, bu isə doza həddinin aşılmasının nətisələrini müəyyən etməyə və ya spesifik müalicə təkli</w:t>
      </w:r>
      <w:r>
        <w:rPr>
          <w:spacing w:val="-1"/>
          <w:sz w:val="24"/>
          <w:szCs w:val="24"/>
          <w:lang w:val="az-Latn-AZ"/>
        </w:rPr>
        <w:t>f etməyə imkan yaratmır. L</w:t>
      </w:r>
      <w:r w:rsidRPr="0038218D">
        <w:rPr>
          <w:spacing w:val="-1"/>
          <w:sz w:val="24"/>
          <w:szCs w:val="24"/>
          <w:lang w:val="az-Latn-AZ"/>
        </w:rPr>
        <w:t>ornoksikam ilə doza həddinin aşılması zamanı ürəkbulanma, qu</w:t>
      </w:r>
      <w:r>
        <w:rPr>
          <w:spacing w:val="-1"/>
          <w:sz w:val="24"/>
          <w:szCs w:val="24"/>
          <w:lang w:val="az-Latn-AZ"/>
        </w:rPr>
        <w:t>sma, serebral simptomlar (başgicəl</w:t>
      </w:r>
      <w:r w:rsidRPr="0038218D">
        <w:rPr>
          <w:spacing w:val="-1"/>
          <w:sz w:val="24"/>
          <w:szCs w:val="24"/>
          <w:lang w:val="az-Latn-AZ"/>
        </w:rPr>
        <w:t>lənmə, görmənin pozulması)</w:t>
      </w:r>
      <w:r>
        <w:rPr>
          <w:spacing w:val="-1"/>
          <w:sz w:val="24"/>
          <w:szCs w:val="24"/>
          <w:lang w:val="az-Latn-AZ"/>
        </w:rPr>
        <w:t xml:space="preserve"> ehtimal oluna bilər, həmçinin </w:t>
      </w:r>
      <w:r w:rsidRPr="0038218D">
        <w:rPr>
          <w:spacing w:val="-1"/>
          <w:sz w:val="24"/>
          <w:szCs w:val="24"/>
          <w:lang w:val="az-Latn-AZ"/>
        </w:rPr>
        <w:t>komaya qədər irəliləyən ataksiya və qıcolmalar, qaraciyər v</w:t>
      </w:r>
      <w:r>
        <w:rPr>
          <w:spacing w:val="-1"/>
          <w:sz w:val="24"/>
          <w:szCs w:val="24"/>
          <w:lang w:val="az-Latn-AZ"/>
        </w:rPr>
        <w:t xml:space="preserve">ə böyrəklərin zədələnməsi, </w:t>
      </w:r>
      <w:r w:rsidRPr="0038218D">
        <w:rPr>
          <w:spacing w:val="-1"/>
          <w:sz w:val="24"/>
          <w:szCs w:val="24"/>
          <w:lang w:val="az-Latn-AZ"/>
        </w:rPr>
        <w:t>qanın laxta</w:t>
      </w:r>
      <w:r w:rsidR="00233704">
        <w:rPr>
          <w:spacing w:val="-1"/>
          <w:sz w:val="24"/>
          <w:szCs w:val="24"/>
          <w:lang w:val="az-Latn-AZ"/>
        </w:rPr>
        <w:t>lanmasının pozğunluq</w:t>
      </w:r>
      <w:r>
        <w:rPr>
          <w:spacing w:val="-1"/>
          <w:sz w:val="24"/>
          <w:szCs w:val="24"/>
          <w:lang w:val="az-Latn-AZ"/>
        </w:rPr>
        <w:t>ları</w:t>
      </w:r>
      <w:r w:rsidRPr="00754501">
        <w:rPr>
          <w:spacing w:val="-1"/>
          <w:sz w:val="24"/>
          <w:szCs w:val="24"/>
          <w:lang w:val="az-Latn-AZ"/>
        </w:rPr>
        <w:t xml:space="preserve"> </w:t>
      </w:r>
      <w:r>
        <w:rPr>
          <w:spacing w:val="-1"/>
          <w:sz w:val="24"/>
          <w:szCs w:val="24"/>
          <w:lang w:val="az-Latn-AZ"/>
        </w:rPr>
        <w:t>kıimi ağır</w:t>
      </w:r>
      <w:r w:rsidRPr="0038218D">
        <w:rPr>
          <w:spacing w:val="-1"/>
          <w:sz w:val="24"/>
          <w:szCs w:val="24"/>
          <w:lang w:val="az-Latn-AZ"/>
        </w:rPr>
        <w:t xml:space="preserve"> </w:t>
      </w:r>
      <w:r>
        <w:rPr>
          <w:spacing w:val="-1"/>
          <w:sz w:val="24"/>
          <w:szCs w:val="24"/>
          <w:lang w:val="az-Latn-AZ"/>
        </w:rPr>
        <w:t>simptomlar mümkündür</w:t>
      </w:r>
      <w:r w:rsidRPr="0038218D">
        <w:rPr>
          <w:spacing w:val="-1"/>
          <w:sz w:val="24"/>
          <w:szCs w:val="24"/>
          <w:lang w:val="az-Latn-AZ"/>
        </w:rPr>
        <w:t>.</w:t>
      </w:r>
    </w:p>
    <w:p w14:paraId="44C35674" w14:textId="77777777" w:rsidR="00754501" w:rsidRPr="0038218D" w:rsidRDefault="00584AD0" w:rsidP="00754501">
      <w:pPr>
        <w:pStyle w:val="a3"/>
        <w:jc w:val="both"/>
        <w:rPr>
          <w:spacing w:val="-1"/>
          <w:sz w:val="24"/>
          <w:szCs w:val="24"/>
          <w:lang w:val="az-Latn-AZ"/>
        </w:rPr>
      </w:pPr>
      <w:r>
        <w:rPr>
          <w:spacing w:val="-1"/>
          <w:sz w:val="24"/>
          <w:szCs w:val="24"/>
          <w:lang w:val="az-Latn-AZ"/>
        </w:rPr>
        <w:t>Faktiki</w:t>
      </w:r>
      <w:r w:rsidR="00754501" w:rsidRPr="0038218D">
        <w:rPr>
          <w:spacing w:val="-1"/>
          <w:sz w:val="24"/>
          <w:szCs w:val="24"/>
          <w:lang w:val="az-Latn-AZ"/>
        </w:rPr>
        <w:t xml:space="preserve"> və ya ehtimal olunan doza həddinin aşılması zamanı </w:t>
      </w:r>
      <w:r>
        <w:rPr>
          <w:spacing w:val="-1"/>
          <w:sz w:val="24"/>
          <w:szCs w:val="24"/>
          <w:lang w:val="az-Latn-AZ"/>
        </w:rPr>
        <w:t>lornoksikamın</w:t>
      </w:r>
      <w:r w:rsidR="00754501" w:rsidRPr="0038218D">
        <w:rPr>
          <w:spacing w:val="-1"/>
          <w:sz w:val="24"/>
          <w:szCs w:val="24"/>
          <w:lang w:val="az-Latn-AZ"/>
        </w:rPr>
        <w:t xml:space="preserve"> qəbulunu dayandırmaq lazımdır. </w:t>
      </w:r>
      <w:r>
        <w:rPr>
          <w:spacing w:val="-1"/>
          <w:sz w:val="24"/>
          <w:szCs w:val="24"/>
          <w:lang w:val="az-Latn-AZ"/>
        </w:rPr>
        <w:t>L</w:t>
      </w:r>
      <w:r w:rsidRPr="0038218D">
        <w:rPr>
          <w:spacing w:val="-1"/>
          <w:sz w:val="24"/>
          <w:szCs w:val="24"/>
          <w:lang w:val="az-Latn-AZ"/>
        </w:rPr>
        <w:t>ornoksikam</w:t>
      </w:r>
      <w:r>
        <w:rPr>
          <w:spacing w:val="-1"/>
          <w:sz w:val="24"/>
          <w:szCs w:val="24"/>
          <w:lang w:val="az-Latn-AZ"/>
        </w:rPr>
        <w:t>ın</w:t>
      </w:r>
      <w:r w:rsidRPr="0038218D">
        <w:rPr>
          <w:spacing w:val="-1"/>
          <w:sz w:val="24"/>
          <w:szCs w:val="24"/>
          <w:lang w:val="az-Latn-AZ"/>
        </w:rPr>
        <w:t xml:space="preserve"> </w:t>
      </w:r>
      <w:r>
        <w:rPr>
          <w:spacing w:val="-1"/>
          <w:sz w:val="24"/>
          <w:szCs w:val="24"/>
          <w:lang w:val="az-Latn-AZ"/>
        </w:rPr>
        <w:t>q</w:t>
      </w:r>
      <w:r w:rsidR="00754501" w:rsidRPr="0038218D">
        <w:rPr>
          <w:spacing w:val="-1"/>
          <w:sz w:val="24"/>
          <w:szCs w:val="24"/>
          <w:lang w:val="az-Latn-AZ"/>
        </w:rPr>
        <w:t>ısa yarımxaricolma dövrü</w:t>
      </w:r>
      <w:r>
        <w:rPr>
          <w:spacing w:val="-1"/>
          <w:sz w:val="24"/>
          <w:szCs w:val="24"/>
          <w:lang w:val="az-Latn-AZ"/>
        </w:rPr>
        <w:t xml:space="preserve"> vardır və</w:t>
      </w:r>
      <w:r w:rsidR="00754501" w:rsidRPr="0038218D">
        <w:rPr>
          <w:spacing w:val="-1"/>
          <w:sz w:val="24"/>
          <w:szCs w:val="24"/>
          <w:lang w:val="az-Latn-AZ"/>
        </w:rPr>
        <w:t xml:space="preserve"> orqanizmdən tezliklə xaric olunur. </w:t>
      </w:r>
      <w:r>
        <w:rPr>
          <w:spacing w:val="-1"/>
          <w:sz w:val="24"/>
          <w:szCs w:val="24"/>
          <w:lang w:val="az-Latn-AZ"/>
        </w:rPr>
        <w:t>S</w:t>
      </w:r>
      <w:r w:rsidRPr="0038218D">
        <w:rPr>
          <w:spacing w:val="-1"/>
          <w:sz w:val="24"/>
          <w:szCs w:val="24"/>
          <w:lang w:val="az-Latn-AZ"/>
        </w:rPr>
        <w:t xml:space="preserve">pesifik antidotu mövcud deyildir. </w:t>
      </w:r>
      <w:r w:rsidR="00754501" w:rsidRPr="0038218D">
        <w:rPr>
          <w:spacing w:val="-1"/>
          <w:sz w:val="24"/>
          <w:szCs w:val="24"/>
          <w:lang w:val="az-Latn-AZ"/>
        </w:rPr>
        <w:t xml:space="preserve">Lornoksikam </w:t>
      </w:r>
      <w:r>
        <w:rPr>
          <w:spacing w:val="-1"/>
          <w:sz w:val="24"/>
          <w:szCs w:val="24"/>
          <w:lang w:val="az-Latn-AZ"/>
        </w:rPr>
        <w:t xml:space="preserve">orqanizmdən dializ vasitəsilə xaric olunmur. </w:t>
      </w:r>
      <w:r w:rsidR="00754501" w:rsidRPr="0038218D">
        <w:rPr>
          <w:spacing w:val="-1"/>
          <w:sz w:val="24"/>
          <w:szCs w:val="24"/>
          <w:lang w:val="az-Latn-AZ"/>
        </w:rPr>
        <w:t>Mə</w:t>
      </w:r>
      <w:r>
        <w:rPr>
          <w:spacing w:val="-1"/>
          <w:sz w:val="24"/>
          <w:szCs w:val="24"/>
          <w:lang w:val="az-Latn-AZ"/>
        </w:rPr>
        <w:t>də-bağırsaq pozğunluqları</w:t>
      </w:r>
      <w:r w:rsidR="00754501" w:rsidRPr="0038218D">
        <w:rPr>
          <w:spacing w:val="-1"/>
          <w:sz w:val="24"/>
          <w:szCs w:val="24"/>
          <w:lang w:val="az-Latn-AZ"/>
        </w:rPr>
        <w:t xml:space="preserve"> zaman</w:t>
      </w:r>
      <w:r>
        <w:rPr>
          <w:spacing w:val="-1"/>
          <w:sz w:val="24"/>
          <w:szCs w:val="24"/>
          <w:lang w:val="az-Latn-AZ"/>
        </w:rPr>
        <w:t>ı</w:t>
      </w:r>
      <w:r w:rsidR="00754501" w:rsidRPr="0038218D">
        <w:rPr>
          <w:spacing w:val="-1"/>
          <w:sz w:val="24"/>
          <w:szCs w:val="24"/>
          <w:lang w:val="az-Latn-AZ"/>
        </w:rPr>
        <w:t xml:space="preserve"> prostaqlandin analoqları və ya ranitidi</w:t>
      </w:r>
      <w:r>
        <w:rPr>
          <w:spacing w:val="-1"/>
          <w:sz w:val="24"/>
          <w:szCs w:val="24"/>
          <w:lang w:val="az-Latn-AZ"/>
        </w:rPr>
        <w:t>n istifadə oluna bilə</w:t>
      </w:r>
      <w:r w:rsidR="00754501" w:rsidRPr="0038218D">
        <w:rPr>
          <w:spacing w:val="-1"/>
          <w:sz w:val="24"/>
          <w:szCs w:val="24"/>
          <w:lang w:val="az-Latn-AZ"/>
        </w:rPr>
        <w:t xml:space="preserve">r. </w:t>
      </w:r>
    </w:p>
    <w:p w14:paraId="14D88BE4" w14:textId="77777777" w:rsidR="003B5927" w:rsidRPr="00857D17" w:rsidRDefault="003B5927" w:rsidP="003B5927">
      <w:pPr>
        <w:rPr>
          <w:lang w:val="az-Latn-AZ"/>
        </w:rPr>
      </w:pPr>
    </w:p>
    <w:p w14:paraId="527B64F2" w14:textId="77777777" w:rsidR="003B5927" w:rsidRPr="00857D17" w:rsidRDefault="003B5927" w:rsidP="003B5927">
      <w:pPr>
        <w:rPr>
          <w:b/>
          <w:lang w:val="az-Latn-AZ"/>
        </w:rPr>
      </w:pPr>
      <w:r w:rsidRPr="00857D17">
        <w:rPr>
          <w:b/>
          <w:lang w:val="az-Latn-AZ"/>
        </w:rPr>
        <w:t>Buraxılış forması</w:t>
      </w:r>
    </w:p>
    <w:p w14:paraId="62DC7DD1" w14:textId="77777777" w:rsidR="00754501" w:rsidRPr="00754501" w:rsidRDefault="00754501" w:rsidP="00754501">
      <w:pPr>
        <w:rPr>
          <w:lang w:val="az-Latn-AZ"/>
        </w:rPr>
      </w:pPr>
      <w:r w:rsidRPr="00754501">
        <w:rPr>
          <w:lang w:val="az-Latn-AZ"/>
        </w:rPr>
        <w:t>İnyeksiya məhlulu hazırlamaq üçün liofilizəolunmuş toz, rezin tıxacla və flip-off qapağı ilə bağlanmış, sarı şüşə flakonda, rəngsiz şüşə ampulda 2 ml həlledici ilə dəst şəkildə.</w:t>
      </w:r>
    </w:p>
    <w:p w14:paraId="3FD395F7" w14:textId="77777777" w:rsidR="00754501" w:rsidRPr="00754501" w:rsidRDefault="00754501" w:rsidP="00754501">
      <w:pPr>
        <w:rPr>
          <w:lang w:val="az-Latn-AZ"/>
        </w:rPr>
      </w:pPr>
      <w:r w:rsidRPr="00754501">
        <w:rPr>
          <w:lang w:val="az-Latn-AZ"/>
        </w:rPr>
        <w:t>1 flakon liofilizəolunmuş toz və 1 ampul həlledici, içlik vərəqə ilə birlikdə karton arakəsməli karton qutuya qablaşdırılır.</w:t>
      </w:r>
    </w:p>
    <w:p w14:paraId="332CF2CF" w14:textId="77777777" w:rsidR="003B5927" w:rsidRPr="00857D17" w:rsidRDefault="00754501" w:rsidP="00754501">
      <w:pPr>
        <w:rPr>
          <w:b/>
          <w:lang w:val="az-Latn-AZ"/>
        </w:rPr>
      </w:pPr>
      <w:r w:rsidRPr="00754501">
        <w:rPr>
          <w:lang w:val="az-Latn-AZ"/>
        </w:rPr>
        <w:t>3 flakon liofilizəolunmuş toz və 3 ampul həlledici, konturlu-yuvalı qabla</w:t>
      </w:r>
      <w:r>
        <w:rPr>
          <w:lang w:val="az-Latn-AZ"/>
        </w:rPr>
        <w:t>ş</w:t>
      </w:r>
      <w:r w:rsidRPr="00754501">
        <w:rPr>
          <w:lang w:val="az-Latn-AZ"/>
        </w:rPr>
        <w:t>mada. 1 kontulu-yuvalı qablaşma, içlik vərəqə ilə birlikdə karton qutuya qablaşdırılır.</w:t>
      </w:r>
    </w:p>
    <w:p w14:paraId="5E6BAD03" w14:textId="77777777" w:rsidR="003B5927" w:rsidRPr="00857D17" w:rsidRDefault="003B5927" w:rsidP="003B5927">
      <w:pPr>
        <w:rPr>
          <w:lang w:val="az-Latn-AZ"/>
        </w:rPr>
      </w:pPr>
    </w:p>
    <w:p w14:paraId="63D946AC" w14:textId="77777777" w:rsidR="003B5927" w:rsidRPr="00857D17" w:rsidRDefault="003B5927" w:rsidP="003B5927">
      <w:pPr>
        <w:rPr>
          <w:b/>
          <w:lang w:val="az-Latn-AZ"/>
        </w:rPr>
      </w:pPr>
      <w:r w:rsidRPr="00857D17">
        <w:rPr>
          <w:b/>
          <w:lang w:val="az-Latn-AZ"/>
        </w:rPr>
        <w:t>Saxlanma şəraiti</w:t>
      </w:r>
    </w:p>
    <w:p w14:paraId="2179149F" w14:textId="77777777" w:rsidR="003B5927" w:rsidRPr="001C1091" w:rsidRDefault="003B5927" w:rsidP="003B5927">
      <w:pPr>
        <w:pStyle w:val="a3"/>
        <w:rPr>
          <w:sz w:val="24"/>
          <w:szCs w:val="24"/>
          <w:lang w:val="az-Latn-AZ"/>
        </w:rPr>
      </w:pPr>
      <w:r>
        <w:rPr>
          <w:sz w:val="24"/>
          <w:szCs w:val="24"/>
          <w:lang w:val="az-Latn-AZ"/>
        </w:rPr>
        <w:t>25</w:t>
      </w:r>
      <w:r w:rsidRPr="001C1091">
        <w:rPr>
          <w:sz w:val="24"/>
          <w:szCs w:val="24"/>
          <w:lang w:val="az-Latn-AZ"/>
        </w:rPr>
        <w:t>º</w:t>
      </w:r>
      <w:r w:rsidRPr="008144C7">
        <w:rPr>
          <w:sz w:val="24"/>
          <w:szCs w:val="24"/>
          <w:lang w:val="az-Latn-AZ"/>
        </w:rPr>
        <w:t>С</w:t>
      </w:r>
      <w:r>
        <w:rPr>
          <w:sz w:val="24"/>
          <w:szCs w:val="24"/>
          <w:lang w:val="az-Latn-AZ"/>
        </w:rPr>
        <w:t xml:space="preserve">  </w:t>
      </w:r>
      <w:r w:rsidRPr="001C1091">
        <w:rPr>
          <w:sz w:val="24"/>
          <w:szCs w:val="24"/>
          <w:lang w:val="az-Latn-AZ"/>
        </w:rPr>
        <w:t>temperaturda</w:t>
      </w:r>
      <w:r>
        <w:rPr>
          <w:sz w:val="24"/>
          <w:szCs w:val="24"/>
          <w:lang w:val="az-Latn-AZ"/>
        </w:rPr>
        <w:t>n  yüksək  olmayan</w:t>
      </w:r>
      <w:r w:rsidRPr="001C1091">
        <w:rPr>
          <w:sz w:val="24"/>
          <w:szCs w:val="24"/>
          <w:lang w:val="az-Latn-AZ"/>
        </w:rPr>
        <w:t>,</w:t>
      </w:r>
      <w:r>
        <w:rPr>
          <w:sz w:val="24"/>
          <w:szCs w:val="24"/>
          <w:lang w:val="az-Latn-AZ"/>
        </w:rPr>
        <w:t xml:space="preserve"> işıqdan  qorumaqla  </w:t>
      </w:r>
      <w:r w:rsidRPr="001C1091">
        <w:rPr>
          <w:sz w:val="24"/>
          <w:szCs w:val="24"/>
          <w:lang w:val="az-Latn-AZ"/>
        </w:rPr>
        <w:t>və uşaqların əli çatmayan yerdə saxlamaq lazımdır.</w:t>
      </w:r>
      <w:r w:rsidR="006A32B9">
        <w:rPr>
          <w:sz w:val="24"/>
          <w:szCs w:val="24"/>
          <w:lang w:val="az-Latn-AZ"/>
        </w:rPr>
        <w:t xml:space="preserve"> </w:t>
      </w:r>
    </w:p>
    <w:p w14:paraId="3D18CCF6" w14:textId="77777777" w:rsidR="006A29E1" w:rsidRDefault="006A29E1" w:rsidP="003B5927">
      <w:pPr>
        <w:rPr>
          <w:lang w:val="az-Latn-AZ"/>
        </w:rPr>
      </w:pPr>
    </w:p>
    <w:p w14:paraId="7B7BD1DB" w14:textId="77777777" w:rsidR="003B5927" w:rsidRPr="00857D17" w:rsidRDefault="003B5927" w:rsidP="003B5927">
      <w:pPr>
        <w:rPr>
          <w:b/>
          <w:lang w:val="az-Latn-AZ"/>
        </w:rPr>
      </w:pPr>
      <w:r w:rsidRPr="00857D17">
        <w:rPr>
          <w:b/>
          <w:lang w:val="az-Latn-AZ"/>
        </w:rPr>
        <w:t>Yararlılıq müddəti</w:t>
      </w:r>
    </w:p>
    <w:p w14:paraId="582EAC41" w14:textId="77777777" w:rsidR="003B5927" w:rsidRPr="00857D17" w:rsidRDefault="006A32B9" w:rsidP="003B5927">
      <w:pPr>
        <w:rPr>
          <w:lang w:val="az-Latn-AZ"/>
        </w:rPr>
      </w:pPr>
      <w:r>
        <w:rPr>
          <w:lang w:val="az-Latn-AZ"/>
        </w:rPr>
        <w:t>3</w:t>
      </w:r>
      <w:r w:rsidR="003B5927">
        <w:rPr>
          <w:lang w:val="az-Latn-AZ"/>
        </w:rPr>
        <w:t xml:space="preserve"> il.</w:t>
      </w:r>
    </w:p>
    <w:p w14:paraId="11931075" w14:textId="77777777" w:rsidR="003B5927" w:rsidRPr="00857D17" w:rsidRDefault="003B5927" w:rsidP="003B5927">
      <w:pPr>
        <w:rPr>
          <w:lang w:val="az-Latn-AZ"/>
        </w:rPr>
      </w:pPr>
      <w:r w:rsidRPr="00857D17">
        <w:rPr>
          <w:lang w:val="az-Latn-AZ"/>
        </w:rPr>
        <w:t>Yararlılıq müddəti bitdikdən sonra istifadə etmək olmaz.</w:t>
      </w:r>
    </w:p>
    <w:p w14:paraId="51EB1FFC" w14:textId="77777777" w:rsidR="003B5927" w:rsidRPr="00857D17" w:rsidRDefault="003B5927" w:rsidP="003B5927">
      <w:pPr>
        <w:rPr>
          <w:b/>
          <w:lang w:val="az-Latn-AZ"/>
        </w:rPr>
      </w:pPr>
    </w:p>
    <w:p w14:paraId="4436EB53" w14:textId="77777777" w:rsidR="003B5927" w:rsidRPr="00857D17" w:rsidRDefault="003B5927" w:rsidP="003B5927">
      <w:pPr>
        <w:rPr>
          <w:b/>
          <w:lang w:val="az-Latn-AZ"/>
        </w:rPr>
      </w:pPr>
      <w:r w:rsidRPr="00857D17">
        <w:rPr>
          <w:b/>
          <w:lang w:val="az-Latn-AZ"/>
        </w:rPr>
        <w:t>Aptekdən buraxılma şərti</w:t>
      </w:r>
    </w:p>
    <w:p w14:paraId="09EEB4C2" w14:textId="77777777" w:rsidR="003B5927" w:rsidRPr="00857D17" w:rsidRDefault="003B5927" w:rsidP="003B5927">
      <w:pPr>
        <w:rPr>
          <w:lang w:val="az-Latn-AZ"/>
        </w:rPr>
      </w:pPr>
      <w:r w:rsidRPr="00857D17">
        <w:rPr>
          <w:lang w:val="az-Latn-AZ"/>
        </w:rPr>
        <w:t>Resept əsasında buraxılır</w:t>
      </w:r>
      <w:r>
        <w:rPr>
          <w:lang w:val="az-Latn-AZ"/>
        </w:rPr>
        <w:t>.</w:t>
      </w:r>
    </w:p>
    <w:p w14:paraId="259935A5" w14:textId="77777777" w:rsidR="003B5927" w:rsidRPr="0019540E" w:rsidRDefault="003B5927" w:rsidP="003B5927">
      <w:pPr>
        <w:rPr>
          <w:lang w:val="az-Latn-AZ"/>
        </w:rPr>
      </w:pPr>
    </w:p>
    <w:p w14:paraId="01ABB324" w14:textId="77777777" w:rsidR="003B5927" w:rsidRPr="00857D17" w:rsidRDefault="003B5927" w:rsidP="003B5927">
      <w:pPr>
        <w:rPr>
          <w:b/>
          <w:lang w:val="az-Latn-AZ"/>
        </w:rPr>
      </w:pPr>
      <w:r w:rsidRPr="00857D17">
        <w:rPr>
          <w:b/>
          <w:lang w:val="az-Latn-AZ"/>
        </w:rPr>
        <w:t>İstehsalçı</w:t>
      </w:r>
    </w:p>
    <w:p w14:paraId="33042866" w14:textId="3B5606E9" w:rsidR="006A29E1" w:rsidRPr="006A29E1" w:rsidRDefault="006A29E1" w:rsidP="006A29E1">
      <w:pPr>
        <w:rPr>
          <w:lang w:val="az-Latn-AZ"/>
        </w:rPr>
      </w:pPr>
      <w:r w:rsidRPr="006A29E1">
        <w:rPr>
          <w:bCs/>
          <w:color w:val="000000"/>
          <w:lang w:val="en-US"/>
        </w:rPr>
        <w:t>"</w:t>
      </w:r>
      <w:r w:rsidRPr="006A29E1">
        <w:rPr>
          <w:lang w:val="az-Latn-AZ"/>
        </w:rPr>
        <w:t>World Medicin</w:t>
      </w:r>
      <w:r>
        <w:rPr>
          <w:lang w:val="az-Latn-AZ"/>
        </w:rPr>
        <w:t xml:space="preserve">e </w:t>
      </w:r>
      <w:r w:rsidRPr="006A29E1">
        <w:rPr>
          <w:lang w:val="az-Latn-AZ"/>
        </w:rPr>
        <w:t xml:space="preserve">İlaç San. </w:t>
      </w:r>
      <w:r>
        <w:rPr>
          <w:lang w:val="az-Latn-AZ"/>
        </w:rPr>
        <w:t>ve</w:t>
      </w:r>
      <w:r w:rsidRPr="006A29E1">
        <w:rPr>
          <w:lang w:val="az-Latn-AZ"/>
        </w:rPr>
        <w:t xml:space="preserve"> Tic. A.Ş.", Türkiyə</w:t>
      </w:r>
      <w:r w:rsidR="00C7551F">
        <w:rPr>
          <w:lang w:val="az-Latn-AZ"/>
        </w:rPr>
        <w:t>.</w:t>
      </w:r>
    </w:p>
    <w:p w14:paraId="3FDF8768" w14:textId="5980F87D" w:rsidR="00D7452E" w:rsidRPr="00147212" w:rsidRDefault="006A29E1" w:rsidP="005178F4">
      <w:pPr>
        <w:rPr>
          <w:lang w:val="az-Latn-AZ"/>
        </w:rPr>
      </w:pPr>
      <w:r w:rsidRPr="006A29E1">
        <w:rPr>
          <w:lang w:val="az-Latn-AZ"/>
        </w:rPr>
        <w:t>ÇOSB G.O. Paşa Mah. 6. Cad. No: 30 Çerkezköy/Tekirdag</w:t>
      </w:r>
      <w:r w:rsidR="00C7551F">
        <w:rPr>
          <w:lang w:val="az-Latn-AZ"/>
        </w:rPr>
        <w:t>.</w:t>
      </w:r>
    </w:p>
    <w:sectPr w:rsidR="00D7452E" w:rsidRPr="00147212" w:rsidSect="005178F4">
      <w:pgSz w:w="11906" w:h="16838"/>
      <w:pgMar w:top="1134"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B2945"/>
    <w:multiLevelType w:val="hybridMultilevel"/>
    <w:tmpl w:val="21308CEA"/>
    <w:lvl w:ilvl="0" w:tplc="14C669D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3E020E"/>
    <w:multiLevelType w:val="hybridMultilevel"/>
    <w:tmpl w:val="04A6C4F2"/>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3C6403"/>
    <w:multiLevelType w:val="hybridMultilevel"/>
    <w:tmpl w:val="241EEFDE"/>
    <w:lvl w:ilvl="0" w:tplc="D286DF9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692FF2"/>
    <w:multiLevelType w:val="hybridMultilevel"/>
    <w:tmpl w:val="2D58E782"/>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2D230B"/>
    <w:multiLevelType w:val="hybridMultilevel"/>
    <w:tmpl w:val="49CC70DA"/>
    <w:lvl w:ilvl="0" w:tplc="D0B68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7868D2"/>
    <w:multiLevelType w:val="hybridMultilevel"/>
    <w:tmpl w:val="012EA722"/>
    <w:lvl w:ilvl="0" w:tplc="E54638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79468B"/>
    <w:multiLevelType w:val="hybridMultilevel"/>
    <w:tmpl w:val="5CD4959E"/>
    <w:lvl w:ilvl="0" w:tplc="5D922C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9A6282"/>
    <w:multiLevelType w:val="hybridMultilevel"/>
    <w:tmpl w:val="7CF2EB96"/>
    <w:lvl w:ilvl="0" w:tplc="7A0206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1"/>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6F7"/>
    <w:rsid w:val="000121B6"/>
    <w:rsid w:val="0002483C"/>
    <w:rsid w:val="000756DA"/>
    <w:rsid w:val="0007657C"/>
    <w:rsid w:val="00092D05"/>
    <w:rsid w:val="000A541A"/>
    <w:rsid w:val="000D5AF7"/>
    <w:rsid w:val="000F33BC"/>
    <w:rsid w:val="0011434E"/>
    <w:rsid w:val="00131225"/>
    <w:rsid w:val="00147212"/>
    <w:rsid w:val="001824FE"/>
    <w:rsid w:val="0019540E"/>
    <w:rsid w:val="00195E72"/>
    <w:rsid w:val="001B11AE"/>
    <w:rsid w:val="001D0D36"/>
    <w:rsid w:val="001E0966"/>
    <w:rsid w:val="001F1DEC"/>
    <w:rsid w:val="001F6C51"/>
    <w:rsid w:val="00233704"/>
    <w:rsid w:val="002618F0"/>
    <w:rsid w:val="00295181"/>
    <w:rsid w:val="002D562B"/>
    <w:rsid w:val="002F6948"/>
    <w:rsid w:val="00305010"/>
    <w:rsid w:val="003B5927"/>
    <w:rsid w:val="0047596A"/>
    <w:rsid w:val="00477571"/>
    <w:rsid w:val="004A5A5A"/>
    <w:rsid w:val="004E3FCE"/>
    <w:rsid w:val="005178F4"/>
    <w:rsid w:val="0053675D"/>
    <w:rsid w:val="00553AF3"/>
    <w:rsid w:val="005551F7"/>
    <w:rsid w:val="00562E7B"/>
    <w:rsid w:val="00584AD0"/>
    <w:rsid w:val="0059720A"/>
    <w:rsid w:val="00597AAC"/>
    <w:rsid w:val="005B4D23"/>
    <w:rsid w:val="005D50AD"/>
    <w:rsid w:val="005D7D8F"/>
    <w:rsid w:val="005F5C67"/>
    <w:rsid w:val="006249A8"/>
    <w:rsid w:val="0063164F"/>
    <w:rsid w:val="00632363"/>
    <w:rsid w:val="00642C87"/>
    <w:rsid w:val="006633D5"/>
    <w:rsid w:val="00681FF5"/>
    <w:rsid w:val="00686EE4"/>
    <w:rsid w:val="006A29E1"/>
    <w:rsid w:val="006A32B9"/>
    <w:rsid w:val="006B63C6"/>
    <w:rsid w:val="006B6F1A"/>
    <w:rsid w:val="006F618F"/>
    <w:rsid w:val="007274A2"/>
    <w:rsid w:val="00754501"/>
    <w:rsid w:val="00782B79"/>
    <w:rsid w:val="007B33B7"/>
    <w:rsid w:val="007E11A7"/>
    <w:rsid w:val="00826F10"/>
    <w:rsid w:val="008442F1"/>
    <w:rsid w:val="0084504A"/>
    <w:rsid w:val="00852FC7"/>
    <w:rsid w:val="0087050E"/>
    <w:rsid w:val="00885E72"/>
    <w:rsid w:val="008B05EA"/>
    <w:rsid w:val="008F7FE0"/>
    <w:rsid w:val="00905877"/>
    <w:rsid w:val="00922D0E"/>
    <w:rsid w:val="009329F4"/>
    <w:rsid w:val="009402FF"/>
    <w:rsid w:val="0095367B"/>
    <w:rsid w:val="00967901"/>
    <w:rsid w:val="00973687"/>
    <w:rsid w:val="00984602"/>
    <w:rsid w:val="0098758E"/>
    <w:rsid w:val="009F5DEA"/>
    <w:rsid w:val="00A27A00"/>
    <w:rsid w:val="00A72391"/>
    <w:rsid w:val="00AA4810"/>
    <w:rsid w:val="00AA522A"/>
    <w:rsid w:val="00AB76F7"/>
    <w:rsid w:val="00B35B63"/>
    <w:rsid w:val="00B523E7"/>
    <w:rsid w:val="00B73243"/>
    <w:rsid w:val="00B80C88"/>
    <w:rsid w:val="00BA5E88"/>
    <w:rsid w:val="00C32FE5"/>
    <w:rsid w:val="00C45B50"/>
    <w:rsid w:val="00C71EF7"/>
    <w:rsid w:val="00C7551F"/>
    <w:rsid w:val="00C9679F"/>
    <w:rsid w:val="00CD06DB"/>
    <w:rsid w:val="00CD34C3"/>
    <w:rsid w:val="00CD7A51"/>
    <w:rsid w:val="00D50163"/>
    <w:rsid w:val="00D633B3"/>
    <w:rsid w:val="00D6474E"/>
    <w:rsid w:val="00D721FD"/>
    <w:rsid w:val="00D7452E"/>
    <w:rsid w:val="00D80A5A"/>
    <w:rsid w:val="00D91A33"/>
    <w:rsid w:val="00D93368"/>
    <w:rsid w:val="00DE3A61"/>
    <w:rsid w:val="00DE4A5B"/>
    <w:rsid w:val="00DE7712"/>
    <w:rsid w:val="00DF2306"/>
    <w:rsid w:val="00E00B79"/>
    <w:rsid w:val="00E3012E"/>
    <w:rsid w:val="00E46169"/>
    <w:rsid w:val="00E5631A"/>
    <w:rsid w:val="00E95DBA"/>
    <w:rsid w:val="00EB0135"/>
    <w:rsid w:val="00EB6443"/>
    <w:rsid w:val="00EB646B"/>
    <w:rsid w:val="00EE4801"/>
    <w:rsid w:val="00F06C60"/>
    <w:rsid w:val="00F305ED"/>
    <w:rsid w:val="00F37630"/>
    <w:rsid w:val="00F74F15"/>
    <w:rsid w:val="00F7788F"/>
    <w:rsid w:val="00FA2943"/>
    <w:rsid w:val="00FB4913"/>
    <w:rsid w:val="00FB50B0"/>
    <w:rsid w:val="00FD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1804A"/>
  <w15:docId w15:val="{0BDFCE4E-FE25-4C5D-9891-427D3845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F33BC"/>
    <w:pPr>
      <w:autoSpaceDE w:val="0"/>
      <w:autoSpaceDN w:val="0"/>
      <w:adjustRightInd w:val="0"/>
      <w:spacing w:after="0" w:line="240" w:lineRule="auto"/>
    </w:pPr>
    <w:rPr>
      <w:rFonts w:ascii="Calibri" w:hAnsi="Calibri" w:cs="Calibri"/>
      <w:color w:val="000000"/>
      <w:sz w:val="24"/>
      <w:szCs w:val="24"/>
    </w:rPr>
  </w:style>
  <w:style w:type="character" w:styleId="a4">
    <w:name w:val="Hyperlink"/>
    <w:basedOn w:val="a0"/>
    <w:uiPriority w:val="99"/>
    <w:semiHidden/>
    <w:unhideWhenUsed/>
    <w:rsid w:val="00852FC7"/>
    <w:rPr>
      <w:color w:val="0563C1" w:themeColor="hyperlink"/>
      <w:u w:val="single"/>
    </w:rPr>
  </w:style>
  <w:style w:type="paragraph" w:styleId="a5">
    <w:name w:val="List Paragraph"/>
    <w:basedOn w:val="a"/>
    <w:uiPriority w:val="34"/>
    <w:qFormat/>
    <w:rsid w:val="00FB4913"/>
    <w:pPr>
      <w:ind w:left="720"/>
      <w:contextualSpacing/>
    </w:pPr>
  </w:style>
  <w:style w:type="character" w:customStyle="1" w:styleId="a6">
    <w:name w:val="Основной текст_"/>
    <w:basedOn w:val="a0"/>
    <w:link w:val="1"/>
    <w:rsid w:val="006A29E1"/>
    <w:rPr>
      <w:rFonts w:ascii="Times New Roman" w:eastAsia="Times New Roman" w:hAnsi="Times New Roman" w:cs="Times New Roman"/>
      <w:shd w:val="clear" w:color="auto" w:fill="FFFFFF"/>
    </w:rPr>
  </w:style>
  <w:style w:type="paragraph" w:customStyle="1" w:styleId="1">
    <w:name w:val="Основной текст1"/>
    <w:basedOn w:val="a"/>
    <w:link w:val="a6"/>
    <w:rsid w:val="006A29E1"/>
    <w:pPr>
      <w:widowControl w:val="0"/>
      <w:shd w:val="clear" w:color="auto" w:fill="FFFFFF"/>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F513D-D5C3-4D43-9161-23A536296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9</Pages>
  <Words>4822</Words>
  <Characters>27489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71</cp:revision>
  <dcterms:created xsi:type="dcterms:W3CDTF">2018-02-14T15:19:00Z</dcterms:created>
  <dcterms:modified xsi:type="dcterms:W3CDTF">2023-01-23T08:51:00Z</dcterms:modified>
</cp:coreProperties>
</file>